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A3B" w:rsidRPr="005038E4" w:rsidRDefault="008F0A3B" w:rsidP="008F0A3B">
      <w:pPr>
        <w:rPr>
          <w:rFonts w:eastAsia="Times New Roman" w:cs="Arial"/>
          <w:sz w:val="20"/>
          <w:szCs w:val="20"/>
        </w:rPr>
      </w:pPr>
      <w:bookmarkStart w:id="0" w:name="_GoBack"/>
      <w:bookmarkEnd w:id="0"/>
    </w:p>
    <w:p w:rsidR="008F0A3B" w:rsidRPr="005038E4" w:rsidRDefault="008F0A3B" w:rsidP="008F0A3B">
      <w:pPr>
        <w:rPr>
          <w:rFonts w:eastAsia="Times New Roman" w:cs="Arial"/>
          <w:sz w:val="20"/>
          <w:szCs w:val="20"/>
        </w:rPr>
      </w:pPr>
    </w:p>
    <w:p w:rsidR="008F0A3B" w:rsidRPr="005038E4" w:rsidRDefault="008F0A3B" w:rsidP="008F0A3B">
      <w:pPr>
        <w:rPr>
          <w:rFonts w:eastAsia="Times New Roman" w:cs="Arial"/>
          <w:sz w:val="20"/>
          <w:szCs w:val="20"/>
        </w:rPr>
      </w:pPr>
    </w:p>
    <w:p w:rsidR="008F0A3B" w:rsidRPr="005038E4" w:rsidRDefault="008F0A3B" w:rsidP="008F0A3B">
      <w:pP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22784A" w:rsidP="0022784A">
      <w:pPr>
        <w:spacing w:line="200" w:lineRule="atLeast"/>
        <w:ind w:firstLine="720"/>
        <w:jc w:val="center"/>
        <w:rPr>
          <w:rFonts w:eastAsia="Times New Roman" w:cs="Arial"/>
          <w:sz w:val="20"/>
          <w:szCs w:val="20"/>
        </w:rPr>
      </w:pPr>
      <w:r>
        <w:rPr>
          <w:rFonts w:eastAsia="Times New Roman" w:cs="Arial"/>
          <w:noProof/>
          <w:sz w:val="20"/>
          <w:szCs w:val="20"/>
          <w:lang w:val="en-AU" w:eastAsia="en-AU"/>
        </w:rPr>
        <w:drawing>
          <wp:inline distT="0" distB="0" distL="0" distR="0" wp14:anchorId="7D0542AE">
            <wp:extent cx="4327525" cy="213443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3690" cy="2147337"/>
                    </a:xfrm>
                    <a:prstGeom prst="rect">
                      <a:avLst/>
                    </a:prstGeom>
                    <a:noFill/>
                  </pic:spPr>
                </pic:pic>
              </a:graphicData>
            </a:graphic>
          </wp:inline>
        </w:drawing>
      </w: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8F0A3B">
      <w:pPr>
        <w:jc w:val="center"/>
        <w:rPr>
          <w:rFonts w:eastAsia="Times New Roman" w:cs="Arial"/>
          <w:sz w:val="20"/>
          <w:szCs w:val="20"/>
        </w:rPr>
      </w:pPr>
    </w:p>
    <w:p w:rsidR="008F0A3B" w:rsidRPr="005038E4" w:rsidRDefault="008F0A3B" w:rsidP="00512DCA">
      <w:pPr>
        <w:spacing w:before="82"/>
        <w:ind w:left="2124" w:right="2124"/>
        <w:jc w:val="center"/>
        <w:rPr>
          <w:rFonts w:eastAsia="Calibri" w:cs="Arial"/>
          <w:sz w:val="96"/>
          <w:szCs w:val="96"/>
        </w:rPr>
      </w:pPr>
      <w:r w:rsidRPr="005038E4">
        <w:rPr>
          <w:rFonts w:cs="Arial"/>
          <w:spacing w:val="-46"/>
          <w:sz w:val="96"/>
        </w:rPr>
        <w:t>V</w:t>
      </w:r>
      <w:r w:rsidRPr="005038E4">
        <w:rPr>
          <w:rFonts w:cs="Arial"/>
          <w:spacing w:val="-76"/>
          <w:sz w:val="96"/>
        </w:rPr>
        <w:t>A</w:t>
      </w:r>
      <w:r w:rsidRPr="005038E4">
        <w:rPr>
          <w:rFonts w:cs="Arial"/>
          <w:sz w:val="96"/>
        </w:rPr>
        <w:t>TL</w:t>
      </w:r>
    </w:p>
    <w:p w:rsidR="008F0A3B" w:rsidRPr="005038E4" w:rsidRDefault="008F0A3B" w:rsidP="00512DCA">
      <w:pPr>
        <w:jc w:val="center"/>
        <w:rPr>
          <w:rFonts w:cs="Arial"/>
          <w:sz w:val="96"/>
        </w:rPr>
      </w:pPr>
      <w:r w:rsidRPr="005038E4">
        <w:rPr>
          <w:rFonts w:cs="Arial"/>
          <w:sz w:val="96"/>
        </w:rPr>
        <w:t>Annual</w:t>
      </w:r>
      <w:r w:rsidRPr="005038E4">
        <w:rPr>
          <w:rFonts w:cs="Arial"/>
          <w:sz w:val="96"/>
        </w:rPr>
        <w:tab/>
      </w:r>
      <w:r w:rsidRPr="005038E4">
        <w:rPr>
          <w:rFonts w:cs="Arial"/>
          <w:spacing w:val="-3"/>
          <w:sz w:val="96"/>
        </w:rPr>
        <w:t>Report</w:t>
      </w:r>
      <w:r w:rsidRPr="005038E4">
        <w:rPr>
          <w:rFonts w:cs="Arial"/>
          <w:spacing w:val="21"/>
          <w:sz w:val="96"/>
        </w:rPr>
        <w:t xml:space="preserve"> </w:t>
      </w:r>
      <w:r w:rsidR="00512DCA" w:rsidRPr="005038E4">
        <w:rPr>
          <w:rFonts w:cs="Arial"/>
          <w:spacing w:val="21"/>
          <w:sz w:val="96"/>
        </w:rPr>
        <w:br/>
      </w:r>
      <w:r w:rsidRPr="005038E4">
        <w:rPr>
          <w:rFonts w:cs="Arial"/>
          <w:sz w:val="96"/>
        </w:rPr>
        <w:lastRenderedPageBreak/>
        <w:t>201</w:t>
      </w:r>
      <w:r w:rsidR="0022784A">
        <w:rPr>
          <w:rFonts w:cs="Arial"/>
          <w:sz w:val="96"/>
        </w:rPr>
        <w:t>7</w:t>
      </w:r>
    </w:p>
    <w:p w:rsidR="008F0A3B" w:rsidRPr="005038E4" w:rsidRDefault="008F0A3B" w:rsidP="00512DCA">
      <w:pPr>
        <w:widowControl/>
        <w:spacing w:after="200" w:line="276" w:lineRule="auto"/>
        <w:jc w:val="center"/>
        <w:rPr>
          <w:rFonts w:cs="Arial"/>
          <w:sz w:val="96"/>
        </w:rPr>
      </w:pPr>
      <w:r w:rsidRPr="005038E4">
        <w:rPr>
          <w:rFonts w:cs="Arial"/>
          <w:sz w:val="96"/>
        </w:rPr>
        <w:br w:type="page"/>
      </w:r>
    </w:p>
    <w:sdt>
      <w:sdtPr>
        <w:rPr>
          <w:rFonts w:ascii="Arial" w:eastAsiaTheme="minorHAnsi" w:hAnsi="Arial" w:cs="Arial"/>
          <w:b w:val="0"/>
          <w:bCs w:val="0"/>
          <w:color w:val="auto"/>
          <w:sz w:val="24"/>
          <w:szCs w:val="22"/>
          <w:lang w:eastAsia="en-US"/>
        </w:rPr>
        <w:id w:val="-1284496925"/>
        <w:docPartObj>
          <w:docPartGallery w:val="Table of Contents"/>
          <w:docPartUnique/>
        </w:docPartObj>
      </w:sdtPr>
      <w:sdtEndPr>
        <w:rPr>
          <w:noProof/>
        </w:rPr>
      </w:sdtEndPr>
      <w:sdtContent>
        <w:p w:rsidR="008D591F" w:rsidRPr="005038E4" w:rsidRDefault="008D591F" w:rsidP="008D591F">
          <w:pPr>
            <w:pStyle w:val="TOCHeading"/>
            <w:jc w:val="center"/>
            <w:rPr>
              <w:rFonts w:ascii="Arial" w:hAnsi="Arial" w:cs="Arial"/>
            </w:rPr>
          </w:pPr>
          <w:r w:rsidRPr="005038E4">
            <w:rPr>
              <w:rFonts w:ascii="Arial" w:hAnsi="Arial" w:cs="Arial"/>
            </w:rPr>
            <w:t>Table of Contents</w:t>
          </w:r>
        </w:p>
        <w:p w:rsidR="00E8165A" w:rsidRDefault="008D591F">
          <w:pPr>
            <w:pStyle w:val="TOC1"/>
            <w:tabs>
              <w:tab w:val="right" w:leader="dot" w:pos="9016"/>
            </w:tabs>
            <w:rPr>
              <w:rFonts w:asciiTheme="minorHAnsi" w:eastAsiaTheme="minorEastAsia" w:hAnsiTheme="minorHAnsi"/>
              <w:noProof/>
              <w:sz w:val="22"/>
              <w:lang w:val="en-AU" w:eastAsia="en-AU"/>
            </w:rPr>
          </w:pPr>
          <w:r w:rsidRPr="005038E4">
            <w:rPr>
              <w:rFonts w:cs="Arial"/>
            </w:rPr>
            <w:fldChar w:fldCharType="begin"/>
          </w:r>
          <w:r w:rsidRPr="005038E4">
            <w:rPr>
              <w:rFonts w:cs="Arial"/>
            </w:rPr>
            <w:instrText xml:space="preserve"> TOC \o "1-3" \h \z \u </w:instrText>
          </w:r>
          <w:r w:rsidRPr="005038E4">
            <w:rPr>
              <w:rFonts w:cs="Arial"/>
            </w:rPr>
            <w:fldChar w:fldCharType="separate"/>
          </w:r>
          <w:hyperlink w:anchor="_Toc522174622" w:history="1">
            <w:r w:rsidR="00E8165A" w:rsidRPr="000039E3">
              <w:rPr>
                <w:rStyle w:val="Hyperlink"/>
                <w:b/>
                <w:noProof/>
                <w:lang w:val="en-AU"/>
              </w:rPr>
              <w:t>EXECUTIVE REPORTS</w:t>
            </w:r>
            <w:r w:rsidR="00E8165A">
              <w:rPr>
                <w:noProof/>
                <w:webHidden/>
              </w:rPr>
              <w:tab/>
            </w:r>
            <w:r w:rsidR="00E8165A">
              <w:rPr>
                <w:noProof/>
                <w:webHidden/>
              </w:rPr>
              <w:fldChar w:fldCharType="begin"/>
            </w:r>
            <w:r w:rsidR="00E8165A">
              <w:rPr>
                <w:noProof/>
                <w:webHidden/>
              </w:rPr>
              <w:instrText xml:space="preserve"> PAGEREF _Toc522174622 \h </w:instrText>
            </w:r>
            <w:r w:rsidR="00E8165A">
              <w:rPr>
                <w:noProof/>
                <w:webHidden/>
              </w:rPr>
            </w:r>
            <w:r w:rsidR="00E8165A">
              <w:rPr>
                <w:noProof/>
                <w:webHidden/>
              </w:rPr>
              <w:fldChar w:fldCharType="separate"/>
            </w:r>
            <w:r w:rsidR="00CE0D59">
              <w:rPr>
                <w:noProof/>
                <w:webHidden/>
              </w:rPr>
              <w:t>3</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23" w:history="1">
            <w:r w:rsidR="005A3AC7">
              <w:rPr>
                <w:rStyle w:val="Hyperlink"/>
                <w:noProof/>
              </w:rPr>
              <w:t>President’s</w:t>
            </w:r>
            <w:r w:rsidR="00E8165A" w:rsidRPr="000039E3">
              <w:rPr>
                <w:rStyle w:val="Hyperlink"/>
                <w:noProof/>
                <w:spacing w:val="-25"/>
              </w:rPr>
              <w:t xml:space="preserve"> </w:t>
            </w:r>
            <w:r w:rsidR="00E8165A" w:rsidRPr="000039E3">
              <w:rPr>
                <w:rStyle w:val="Hyperlink"/>
                <w:noProof/>
              </w:rPr>
              <w:t>Report</w:t>
            </w:r>
            <w:r w:rsidR="00E8165A">
              <w:rPr>
                <w:noProof/>
                <w:webHidden/>
              </w:rPr>
              <w:tab/>
            </w:r>
          </w:hyperlink>
          <w:r w:rsidR="00873CB7">
            <w:rPr>
              <w:noProof/>
            </w:rPr>
            <w:t>3</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24" w:history="1">
            <w:r w:rsidR="00E8165A" w:rsidRPr="000039E3">
              <w:rPr>
                <w:rStyle w:val="Hyperlink"/>
                <w:rFonts w:cs="Arial"/>
                <w:noProof/>
              </w:rPr>
              <w:t>VATL Executi</w:t>
            </w:r>
            <w:r w:rsidR="0022784A">
              <w:rPr>
                <w:rStyle w:val="Hyperlink"/>
                <w:rFonts w:cs="Arial"/>
                <w:noProof/>
              </w:rPr>
              <w:t>ve Members 2017</w:t>
            </w:r>
            <w:r w:rsidR="00E8165A">
              <w:rPr>
                <w:noProof/>
                <w:webHidden/>
              </w:rPr>
              <w:tab/>
            </w:r>
            <w:r w:rsidR="00E8165A">
              <w:rPr>
                <w:noProof/>
                <w:webHidden/>
              </w:rPr>
              <w:fldChar w:fldCharType="begin"/>
            </w:r>
            <w:r w:rsidR="00E8165A">
              <w:rPr>
                <w:noProof/>
                <w:webHidden/>
              </w:rPr>
              <w:instrText xml:space="preserve"> PAGEREF _Toc522174624 \h </w:instrText>
            </w:r>
            <w:r w:rsidR="00E8165A">
              <w:rPr>
                <w:noProof/>
                <w:webHidden/>
              </w:rPr>
            </w:r>
            <w:r w:rsidR="00E8165A">
              <w:rPr>
                <w:noProof/>
                <w:webHidden/>
              </w:rPr>
              <w:fldChar w:fldCharType="separate"/>
            </w:r>
            <w:r w:rsidR="00CE0D59">
              <w:rPr>
                <w:noProof/>
                <w:webHidden/>
              </w:rPr>
              <w:t>4</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25" w:history="1">
            <w:r w:rsidR="00E8165A" w:rsidRPr="000039E3">
              <w:rPr>
                <w:rStyle w:val="Hyperlink"/>
                <w:noProof/>
                <w:lang w:val="en-AU"/>
              </w:rPr>
              <w:t>Treasurer’s Report</w:t>
            </w:r>
            <w:r w:rsidR="00E8165A">
              <w:rPr>
                <w:noProof/>
                <w:webHidden/>
              </w:rPr>
              <w:tab/>
            </w:r>
            <w:r w:rsidR="00E8165A">
              <w:rPr>
                <w:noProof/>
                <w:webHidden/>
              </w:rPr>
              <w:fldChar w:fldCharType="begin"/>
            </w:r>
            <w:r w:rsidR="00E8165A">
              <w:rPr>
                <w:noProof/>
                <w:webHidden/>
              </w:rPr>
              <w:instrText xml:space="preserve"> PAGEREF _Toc522174625 \h </w:instrText>
            </w:r>
            <w:r w:rsidR="00E8165A">
              <w:rPr>
                <w:noProof/>
                <w:webHidden/>
              </w:rPr>
            </w:r>
            <w:r w:rsidR="00E8165A">
              <w:rPr>
                <w:noProof/>
                <w:webHidden/>
              </w:rPr>
              <w:fldChar w:fldCharType="separate"/>
            </w:r>
            <w:r w:rsidR="00CE0D59">
              <w:rPr>
                <w:noProof/>
                <w:webHidden/>
              </w:rPr>
              <w:t>5</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26" w:history="1">
            <w:r w:rsidR="0022784A">
              <w:rPr>
                <w:rStyle w:val="Hyperlink"/>
                <w:noProof/>
              </w:rPr>
              <w:t>2017</w:t>
            </w:r>
            <w:r w:rsidR="00E8165A" w:rsidRPr="000039E3">
              <w:rPr>
                <w:rStyle w:val="Hyperlink"/>
                <w:noProof/>
                <w:spacing w:val="-3"/>
              </w:rPr>
              <w:t xml:space="preserve"> </w:t>
            </w:r>
            <w:r w:rsidR="00E8165A" w:rsidRPr="000039E3">
              <w:rPr>
                <w:rStyle w:val="Hyperlink"/>
                <w:noProof/>
                <w:spacing w:val="-4"/>
              </w:rPr>
              <w:t>VATL</w:t>
            </w:r>
            <w:r w:rsidR="00E8165A" w:rsidRPr="000039E3">
              <w:rPr>
                <w:rStyle w:val="Hyperlink"/>
                <w:noProof/>
                <w:spacing w:val="-2"/>
              </w:rPr>
              <w:t xml:space="preserve"> </w:t>
            </w:r>
            <w:r w:rsidR="00E8165A" w:rsidRPr="000039E3">
              <w:rPr>
                <w:rStyle w:val="Hyperlink"/>
                <w:noProof/>
              </w:rPr>
              <w:t>Finances</w:t>
            </w:r>
            <w:r w:rsidR="00E8165A">
              <w:rPr>
                <w:noProof/>
                <w:webHidden/>
              </w:rPr>
              <w:tab/>
            </w:r>
            <w:r w:rsidR="00E8165A">
              <w:rPr>
                <w:noProof/>
                <w:webHidden/>
              </w:rPr>
              <w:fldChar w:fldCharType="begin"/>
            </w:r>
            <w:r w:rsidR="00E8165A">
              <w:rPr>
                <w:noProof/>
                <w:webHidden/>
              </w:rPr>
              <w:instrText xml:space="preserve"> PAGEREF _Toc522174626 \h </w:instrText>
            </w:r>
            <w:r w:rsidR="00E8165A">
              <w:rPr>
                <w:noProof/>
                <w:webHidden/>
              </w:rPr>
            </w:r>
            <w:r w:rsidR="00E8165A">
              <w:rPr>
                <w:noProof/>
                <w:webHidden/>
              </w:rPr>
              <w:fldChar w:fldCharType="separate"/>
            </w:r>
            <w:r w:rsidR="00CE0D59">
              <w:rPr>
                <w:noProof/>
                <w:webHidden/>
              </w:rPr>
              <w:t>6</w:t>
            </w:r>
            <w:r w:rsidR="00E8165A">
              <w:rPr>
                <w:noProof/>
                <w:webHidden/>
              </w:rPr>
              <w:fldChar w:fldCharType="end"/>
            </w:r>
          </w:hyperlink>
        </w:p>
        <w:p w:rsidR="00E8165A" w:rsidRDefault="007646DF">
          <w:pPr>
            <w:pStyle w:val="TOC1"/>
            <w:tabs>
              <w:tab w:val="right" w:leader="dot" w:pos="9016"/>
            </w:tabs>
            <w:rPr>
              <w:rFonts w:asciiTheme="minorHAnsi" w:eastAsiaTheme="minorEastAsia" w:hAnsiTheme="minorHAnsi"/>
              <w:noProof/>
              <w:sz w:val="22"/>
              <w:lang w:val="en-AU" w:eastAsia="en-AU"/>
            </w:rPr>
          </w:pPr>
          <w:hyperlink w:anchor="_Toc522174627" w:history="1">
            <w:r w:rsidR="00E8165A" w:rsidRPr="000039E3">
              <w:rPr>
                <w:rStyle w:val="Hyperlink"/>
                <w:b/>
                <w:noProof/>
              </w:rPr>
              <w:t>SUBSIDIARY</w:t>
            </w:r>
            <w:r w:rsidR="00E8165A" w:rsidRPr="000039E3">
              <w:rPr>
                <w:rStyle w:val="Hyperlink"/>
                <w:b/>
                <w:noProof/>
                <w:spacing w:val="2"/>
              </w:rPr>
              <w:t xml:space="preserve"> </w:t>
            </w:r>
            <w:r w:rsidR="00E8165A" w:rsidRPr="000039E3">
              <w:rPr>
                <w:rStyle w:val="Hyperlink"/>
                <w:b/>
                <w:noProof/>
              </w:rPr>
              <w:t>GROUP REPORTS</w:t>
            </w:r>
            <w:r w:rsidR="00E8165A">
              <w:rPr>
                <w:noProof/>
                <w:webHidden/>
              </w:rPr>
              <w:tab/>
            </w:r>
            <w:r w:rsidR="00E8165A">
              <w:rPr>
                <w:noProof/>
                <w:webHidden/>
              </w:rPr>
              <w:fldChar w:fldCharType="begin"/>
            </w:r>
            <w:r w:rsidR="00E8165A">
              <w:rPr>
                <w:noProof/>
                <w:webHidden/>
              </w:rPr>
              <w:instrText xml:space="preserve"> PAGEREF _Toc522174627 \h </w:instrText>
            </w:r>
            <w:r w:rsidR="00E8165A">
              <w:rPr>
                <w:noProof/>
                <w:webHidden/>
              </w:rPr>
            </w:r>
            <w:r w:rsidR="00E8165A">
              <w:rPr>
                <w:noProof/>
                <w:webHidden/>
              </w:rPr>
              <w:fldChar w:fldCharType="separate"/>
            </w:r>
            <w:r w:rsidR="00CE0D59">
              <w:rPr>
                <w:noProof/>
                <w:webHidden/>
              </w:rPr>
              <w:t>8</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28" w:history="1">
            <w:r w:rsidR="00E8165A" w:rsidRPr="000039E3">
              <w:rPr>
                <w:rStyle w:val="Hyperlink"/>
                <w:noProof/>
              </w:rPr>
              <w:t>Cataloguing</w:t>
            </w:r>
            <w:r w:rsidR="00E8165A" w:rsidRPr="000039E3">
              <w:rPr>
                <w:rStyle w:val="Hyperlink"/>
                <w:noProof/>
                <w:spacing w:val="-15"/>
              </w:rPr>
              <w:t xml:space="preserve"> </w:t>
            </w:r>
            <w:r w:rsidR="00E8165A" w:rsidRPr="000039E3">
              <w:rPr>
                <w:rStyle w:val="Hyperlink"/>
                <w:noProof/>
              </w:rPr>
              <w:t>Acquisitions</w:t>
            </w:r>
            <w:r w:rsidR="00E8165A" w:rsidRPr="000039E3">
              <w:rPr>
                <w:rStyle w:val="Hyperlink"/>
                <w:noProof/>
                <w:spacing w:val="-13"/>
              </w:rPr>
              <w:t xml:space="preserve"> </w:t>
            </w:r>
            <w:r w:rsidR="00E8165A" w:rsidRPr="000039E3">
              <w:rPr>
                <w:rStyle w:val="Hyperlink"/>
                <w:noProof/>
                <w:spacing w:val="-1"/>
              </w:rPr>
              <w:t>Serials</w:t>
            </w:r>
            <w:r w:rsidR="00E8165A" w:rsidRPr="000039E3">
              <w:rPr>
                <w:rStyle w:val="Hyperlink"/>
                <w:noProof/>
                <w:spacing w:val="-13"/>
              </w:rPr>
              <w:t xml:space="preserve"> </w:t>
            </w:r>
            <w:r w:rsidR="00E8165A" w:rsidRPr="000039E3">
              <w:rPr>
                <w:rStyle w:val="Hyperlink"/>
                <w:noProof/>
              </w:rPr>
              <w:t>and</w:t>
            </w:r>
            <w:r w:rsidR="00E8165A" w:rsidRPr="000039E3">
              <w:rPr>
                <w:rStyle w:val="Hyperlink"/>
                <w:noProof/>
                <w:spacing w:val="-13"/>
              </w:rPr>
              <w:t xml:space="preserve"> </w:t>
            </w:r>
            <w:r w:rsidR="00E8165A" w:rsidRPr="000039E3">
              <w:rPr>
                <w:rStyle w:val="Hyperlink"/>
                <w:noProof/>
              </w:rPr>
              <w:t>Systems</w:t>
            </w:r>
            <w:r w:rsidR="00E8165A" w:rsidRPr="000039E3">
              <w:rPr>
                <w:rStyle w:val="Hyperlink"/>
                <w:noProof/>
                <w:spacing w:val="-13"/>
              </w:rPr>
              <w:t xml:space="preserve"> </w:t>
            </w:r>
            <w:r w:rsidR="00E8165A" w:rsidRPr="000039E3">
              <w:rPr>
                <w:rStyle w:val="Hyperlink"/>
                <w:noProof/>
              </w:rPr>
              <w:t>(CASS)</w:t>
            </w:r>
            <w:r w:rsidR="00E8165A">
              <w:rPr>
                <w:noProof/>
                <w:webHidden/>
              </w:rPr>
              <w:tab/>
            </w:r>
            <w:r w:rsidR="00E8165A">
              <w:rPr>
                <w:noProof/>
                <w:webHidden/>
              </w:rPr>
              <w:fldChar w:fldCharType="begin"/>
            </w:r>
            <w:r w:rsidR="00E8165A">
              <w:rPr>
                <w:noProof/>
                <w:webHidden/>
              </w:rPr>
              <w:instrText xml:space="preserve"> PAGEREF _Toc522174628 \h </w:instrText>
            </w:r>
            <w:r w:rsidR="00E8165A">
              <w:rPr>
                <w:noProof/>
                <w:webHidden/>
              </w:rPr>
            </w:r>
            <w:r w:rsidR="00E8165A">
              <w:rPr>
                <w:noProof/>
                <w:webHidden/>
              </w:rPr>
              <w:fldChar w:fldCharType="separate"/>
            </w:r>
            <w:r w:rsidR="00CE0D59">
              <w:rPr>
                <w:noProof/>
                <w:webHidden/>
              </w:rPr>
              <w:t>8</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29" w:history="1">
            <w:r w:rsidR="00E8165A" w:rsidRPr="000039E3">
              <w:rPr>
                <w:rStyle w:val="Hyperlink"/>
                <w:noProof/>
                <w:spacing w:val="-1"/>
              </w:rPr>
              <w:t>Liaison,</w:t>
            </w:r>
            <w:r w:rsidR="00E8165A" w:rsidRPr="000039E3">
              <w:rPr>
                <w:rStyle w:val="Hyperlink"/>
                <w:noProof/>
                <w:spacing w:val="-10"/>
              </w:rPr>
              <w:t xml:space="preserve"> </w:t>
            </w:r>
            <w:r w:rsidR="00E8165A" w:rsidRPr="000039E3">
              <w:rPr>
                <w:rStyle w:val="Hyperlink"/>
                <w:noProof/>
              </w:rPr>
              <w:t>Information</w:t>
            </w:r>
            <w:r w:rsidR="00E8165A" w:rsidRPr="000039E3">
              <w:rPr>
                <w:rStyle w:val="Hyperlink"/>
                <w:noProof/>
                <w:spacing w:val="-11"/>
              </w:rPr>
              <w:t xml:space="preserve"> </w:t>
            </w:r>
            <w:r w:rsidR="00E8165A" w:rsidRPr="000039E3">
              <w:rPr>
                <w:rStyle w:val="Hyperlink"/>
                <w:noProof/>
              </w:rPr>
              <w:t>&amp;</w:t>
            </w:r>
            <w:r w:rsidR="00E8165A" w:rsidRPr="000039E3">
              <w:rPr>
                <w:rStyle w:val="Hyperlink"/>
                <w:noProof/>
                <w:spacing w:val="-9"/>
              </w:rPr>
              <w:t xml:space="preserve"> </w:t>
            </w:r>
            <w:r w:rsidR="00E8165A" w:rsidRPr="000039E3">
              <w:rPr>
                <w:rStyle w:val="Hyperlink"/>
                <w:noProof/>
                <w:spacing w:val="-2"/>
              </w:rPr>
              <w:t>Training</w:t>
            </w:r>
            <w:r w:rsidR="00E8165A" w:rsidRPr="000039E3">
              <w:rPr>
                <w:rStyle w:val="Hyperlink"/>
                <w:noProof/>
                <w:spacing w:val="50"/>
              </w:rPr>
              <w:t xml:space="preserve"> </w:t>
            </w:r>
            <w:r w:rsidR="00E8165A" w:rsidRPr="000039E3">
              <w:rPr>
                <w:rStyle w:val="Hyperlink"/>
                <w:noProof/>
              </w:rPr>
              <w:t>(LIT)</w:t>
            </w:r>
            <w:r w:rsidR="00E8165A">
              <w:rPr>
                <w:noProof/>
                <w:webHidden/>
              </w:rPr>
              <w:tab/>
            </w:r>
            <w:r w:rsidR="00E8165A">
              <w:rPr>
                <w:noProof/>
                <w:webHidden/>
              </w:rPr>
              <w:fldChar w:fldCharType="begin"/>
            </w:r>
            <w:r w:rsidR="00E8165A">
              <w:rPr>
                <w:noProof/>
                <w:webHidden/>
              </w:rPr>
              <w:instrText xml:space="preserve"> PAGEREF _Toc522174629 \h </w:instrText>
            </w:r>
            <w:r w:rsidR="00E8165A">
              <w:rPr>
                <w:noProof/>
                <w:webHidden/>
              </w:rPr>
            </w:r>
            <w:r w:rsidR="00E8165A">
              <w:rPr>
                <w:noProof/>
                <w:webHidden/>
              </w:rPr>
              <w:fldChar w:fldCharType="separate"/>
            </w:r>
            <w:r w:rsidR="00CE0D59">
              <w:rPr>
                <w:noProof/>
                <w:webHidden/>
              </w:rPr>
              <w:t>9</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30" w:history="1">
            <w:r w:rsidR="00E8165A" w:rsidRPr="000039E3">
              <w:rPr>
                <w:rStyle w:val="Hyperlink"/>
                <w:noProof/>
                <w:spacing w:val="-1"/>
              </w:rPr>
              <w:t>VET</w:t>
            </w:r>
            <w:r w:rsidR="00E8165A" w:rsidRPr="000039E3">
              <w:rPr>
                <w:rStyle w:val="Hyperlink"/>
                <w:noProof/>
                <w:spacing w:val="-20"/>
              </w:rPr>
              <w:t xml:space="preserve"> </w:t>
            </w:r>
            <w:r w:rsidR="00E8165A" w:rsidRPr="000039E3">
              <w:rPr>
                <w:rStyle w:val="Hyperlink"/>
                <w:noProof/>
              </w:rPr>
              <w:t>Libraries</w:t>
            </w:r>
            <w:r w:rsidR="00E8165A" w:rsidRPr="000039E3">
              <w:rPr>
                <w:rStyle w:val="Hyperlink"/>
                <w:noProof/>
                <w:spacing w:val="-18"/>
              </w:rPr>
              <w:t xml:space="preserve"> </w:t>
            </w:r>
            <w:r w:rsidR="00E8165A" w:rsidRPr="000039E3">
              <w:rPr>
                <w:rStyle w:val="Hyperlink"/>
                <w:noProof/>
                <w:spacing w:val="-1"/>
              </w:rPr>
              <w:t>Advisory</w:t>
            </w:r>
            <w:r w:rsidR="00E8165A" w:rsidRPr="000039E3">
              <w:rPr>
                <w:rStyle w:val="Hyperlink"/>
                <w:noProof/>
                <w:spacing w:val="-16"/>
              </w:rPr>
              <w:t xml:space="preserve"> </w:t>
            </w:r>
            <w:r w:rsidR="00E8165A" w:rsidRPr="000039E3">
              <w:rPr>
                <w:rStyle w:val="Hyperlink"/>
                <w:noProof/>
              </w:rPr>
              <w:t>Committee</w:t>
            </w:r>
            <w:r w:rsidR="00E8165A">
              <w:rPr>
                <w:noProof/>
                <w:webHidden/>
              </w:rPr>
              <w:tab/>
            </w:r>
            <w:r w:rsidR="00E8165A">
              <w:rPr>
                <w:noProof/>
                <w:webHidden/>
              </w:rPr>
              <w:fldChar w:fldCharType="begin"/>
            </w:r>
            <w:r w:rsidR="00E8165A">
              <w:rPr>
                <w:noProof/>
                <w:webHidden/>
              </w:rPr>
              <w:instrText xml:space="preserve"> PAGEREF _Toc522174630 \h </w:instrText>
            </w:r>
            <w:r w:rsidR="00E8165A">
              <w:rPr>
                <w:noProof/>
                <w:webHidden/>
              </w:rPr>
            </w:r>
            <w:r w:rsidR="00E8165A">
              <w:rPr>
                <w:noProof/>
                <w:webHidden/>
              </w:rPr>
              <w:fldChar w:fldCharType="separate"/>
            </w:r>
            <w:r w:rsidR="00CE0D59">
              <w:rPr>
                <w:noProof/>
                <w:webHidden/>
              </w:rPr>
              <w:t>10</w:t>
            </w:r>
            <w:r w:rsidR="00E8165A">
              <w:rPr>
                <w:noProof/>
                <w:webHidden/>
              </w:rPr>
              <w:fldChar w:fldCharType="end"/>
            </w:r>
          </w:hyperlink>
        </w:p>
        <w:p w:rsidR="00E8165A" w:rsidRDefault="007646DF">
          <w:pPr>
            <w:pStyle w:val="TOC1"/>
            <w:tabs>
              <w:tab w:val="right" w:leader="dot" w:pos="9016"/>
            </w:tabs>
            <w:rPr>
              <w:rFonts w:asciiTheme="minorHAnsi" w:eastAsiaTheme="minorEastAsia" w:hAnsiTheme="minorHAnsi"/>
              <w:noProof/>
              <w:sz w:val="22"/>
              <w:lang w:val="en-AU" w:eastAsia="en-AU"/>
            </w:rPr>
          </w:pPr>
          <w:hyperlink w:anchor="_Toc522174631" w:history="1">
            <w:r w:rsidR="00E8165A" w:rsidRPr="000039E3">
              <w:rPr>
                <w:rStyle w:val="Hyperlink"/>
                <w:b/>
                <w:noProof/>
              </w:rPr>
              <w:t>MEMBER</w:t>
            </w:r>
            <w:r w:rsidR="00E8165A" w:rsidRPr="000039E3">
              <w:rPr>
                <w:rStyle w:val="Hyperlink"/>
                <w:b/>
                <w:noProof/>
                <w:spacing w:val="-19"/>
              </w:rPr>
              <w:t xml:space="preserve"> </w:t>
            </w:r>
            <w:r w:rsidR="00E8165A" w:rsidRPr="000039E3">
              <w:rPr>
                <w:rStyle w:val="Hyperlink"/>
                <w:b/>
                <w:noProof/>
              </w:rPr>
              <w:t>LIBRARY</w:t>
            </w:r>
            <w:r w:rsidR="00E8165A" w:rsidRPr="000039E3">
              <w:rPr>
                <w:rStyle w:val="Hyperlink"/>
                <w:b/>
                <w:noProof/>
                <w:spacing w:val="-20"/>
              </w:rPr>
              <w:t xml:space="preserve"> </w:t>
            </w:r>
            <w:r w:rsidR="00E8165A" w:rsidRPr="000039E3">
              <w:rPr>
                <w:rStyle w:val="Hyperlink"/>
                <w:b/>
                <w:noProof/>
              </w:rPr>
              <w:t>REPORTS</w:t>
            </w:r>
            <w:r w:rsidR="00E8165A">
              <w:rPr>
                <w:noProof/>
                <w:webHidden/>
              </w:rPr>
              <w:tab/>
            </w:r>
            <w:r w:rsidR="00E8165A">
              <w:rPr>
                <w:noProof/>
                <w:webHidden/>
              </w:rPr>
              <w:fldChar w:fldCharType="begin"/>
            </w:r>
            <w:r w:rsidR="00E8165A">
              <w:rPr>
                <w:noProof/>
                <w:webHidden/>
              </w:rPr>
              <w:instrText xml:space="preserve"> PAGEREF _Toc522174631 \h </w:instrText>
            </w:r>
            <w:r w:rsidR="00E8165A">
              <w:rPr>
                <w:noProof/>
                <w:webHidden/>
              </w:rPr>
            </w:r>
            <w:r w:rsidR="00E8165A">
              <w:rPr>
                <w:noProof/>
                <w:webHidden/>
              </w:rPr>
              <w:fldChar w:fldCharType="separate"/>
            </w:r>
            <w:r w:rsidR="00CE0D59">
              <w:rPr>
                <w:noProof/>
                <w:webHidden/>
              </w:rPr>
              <w:t>12</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32" w:history="1">
            <w:r w:rsidR="00E8165A" w:rsidRPr="000039E3">
              <w:rPr>
                <w:rStyle w:val="Hyperlink"/>
                <w:noProof/>
              </w:rPr>
              <w:t>Bendigo</w:t>
            </w:r>
            <w:r w:rsidR="00E8165A" w:rsidRPr="000039E3">
              <w:rPr>
                <w:rStyle w:val="Hyperlink"/>
                <w:noProof/>
                <w:spacing w:val="-23"/>
              </w:rPr>
              <w:t xml:space="preserve"> </w:t>
            </w:r>
            <w:r w:rsidR="00E8165A" w:rsidRPr="000039E3">
              <w:rPr>
                <w:rStyle w:val="Hyperlink"/>
                <w:noProof/>
              </w:rPr>
              <w:t>Kangan Institute</w:t>
            </w:r>
            <w:r w:rsidR="00E8165A">
              <w:rPr>
                <w:noProof/>
                <w:webHidden/>
              </w:rPr>
              <w:tab/>
            </w:r>
            <w:r w:rsidR="00E8165A">
              <w:rPr>
                <w:noProof/>
                <w:webHidden/>
              </w:rPr>
              <w:fldChar w:fldCharType="begin"/>
            </w:r>
            <w:r w:rsidR="00E8165A">
              <w:rPr>
                <w:noProof/>
                <w:webHidden/>
              </w:rPr>
              <w:instrText xml:space="preserve"> PAGEREF _Toc522174632 \h </w:instrText>
            </w:r>
            <w:r w:rsidR="00E8165A">
              <w:rPr>
                <w:noProof/>
                <w:webHidden/>
              </w:rPr>
            </w:r>
            <w:r w:rsidR="00E8165A">
              <w:rPr>
                <w:noProof/>
                <w:webHidden/>
              </w:rPr>
              <w:fldChar w:fldCharType="separate"/>
            </w:r>
            <w:r w:rsidR="00CE0D59">
              <w:rPr>
                <w:noProof/>
                <w:webHidden/>
              </w:rPr>
              <w:t>12</w:t>
            </w:r>
            <w:r w:rsidR="00E8165A">
              <w:rPr>
                <w:noProof/>
                <w:webHidden/>
              </w:rPr>
              <w:fldChar w:fldCharType="end"/>
            </w:r>
          </w:hyperlink>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33" w:history="1">
            <w:r w:rsidR="00E8165A" w:rsidRPr="000039E3">
              <w:rPr>
                <w:rStyle w:val="Hyperlink"/>
                <w:noProof/>
              </w:rPr>
              <w:t>Box</w:t>
            </w:r>
            <w:r w:rsidR="00E8165A" w:rsidRPr="000039E3">
              <w:rPr>
                <w:rStyle w:val="Hyperlink"/>
                <w:noProof/>
                <w:spacing w:val="-9"/>
              </w:rPr>
              <w:t xml:space="preserve"> </w:t>
            </w:r>
            <w:r w:rsidR="00E8165A" w:rsidRPr="000039E3">
              <w:rPr>
                <w:rStyle w:val="Hyperlink"/>
                <w:noProof/>
              </w:rPr>
              <w:t>Hill</w:t>
            </w:r>
            <w:r w:rsidR="00E8165A" w:rsidRPr="000039E3">
              <w:rPr>
                <w:rStyle w:val="Hyperlink"/>
                <w:noProof/>
                <w:spacing w:val="-10"/>
              </w:rPr>
              <w:t xml:space="preserve"> </w:t>
            </w:r>
            <w:r w:rsidR="00E8165A" w:rsidRPr="000039E3">
              <w:rPr>
                <w:rStyle w:val="Hyperlink"/>
                <w:noProof/>
              </w:rPr>
              <w:t>Institute</w:t>
            </w:r>
            <w:r w:rsidR="00E8165A">
              <w:rPr>
                <w:noProof/>
                <w:webHidden/>
              </w:rPr>
              <w:tab/>
            </w:r>
            <w:r w:rsidR="00E8165A">
              <w:rPr>
                <w:noProof/>
                <w:webHidden/>
              </w:rPr>
              <w:fldChar w:fldCharType="begin"/>
            </w:r>
            <w:r w:rsidR="00E8165A">
              <w:rPr>
                <w:noProof/>
                <w:webHidden/>
              </w:rPr>
              <w:instrText xml:space="preserve"> PAGEREF _Toc522174633 \h </w:instrText>
            </w:r>
            <w:r w:rsidR="00E8165A">
              <w:rPr>
                <w:noProof/>
                <w:webHidden/>
              </w:rPr>
            </w:r>
            <w:r w:rsidR="00E8165A">
              <w:rPr>
                <w:noProof/>
                <w:webHidden/>
              </w:rPr>
              <w:fldChar w:fldCharType="separate"/>
            </w:r>
            <w:r w:rsidR="00CE0D59">
              <w:rPr>
                <w:noProof/>
                <w:webHidden/>
              </w:rPr>
              <w:t>13</w:t>
            </w:r>
            <w:r w:rsidR="00E8165A">
              <w:rPr>
                <w:noProof/>
                <w:webHidden/>
              </w:rPr>
              <w:fldChar w:fldCharType="end"/>
            </w:r>
          </w:hyperlink>
        </w:p>
        <w:p w:rsidR="00E8165A" w:rsidRDefault="007646DF">
          <w:pPr>
            <w:pStyle w:val="TOC2"/>
            <w:tabs>
              <w:tab w:val="right" w:leader="dot" w:pos="9016"/>
            </w:tabs>
            <w:rPr>
              <w:noProof/>
            </w:rPr>
          </w:pPr>
          <w:hyperlink w:anchor="_Toc522174634" w:history="1">
            <w:r w:rsidR="00E8165A" w:rsidRPr="000039E3">
              <w:rPr>
                <w:rStyle w:val="Hyperlink"/>
                <w:noProof/>
              </w:rPr>
              <w:t>Chisholm</w:t>
            </w:r>
            <w:r w:rsidR="00E8165A" w:rsidRPr="000039E3">
              <w:rPr>
                <w:rStyle w:val="Hyperlink"/>
                <w:noProof/>
                <w:spacing w:val="-13"/>
              </w:rPr>
              <w:t xml:space="preserve"> </w:t>
            </w:r>
            <w:r w:rsidR="00E8165A" w:rsidRPr="000039E3">
              <w:rPr>
                <w:rStyle w:val="Hyperlink"/>
                <w:noProof/>
              </w:rPr>
              <w:t>Institute</w:t>
            </w:r>
            <w:r w:rsidR="00E8165A">
              <w:rPr>
                <w:noProof/>
                <w:webHidden/>
              </w:rPr>
              <w:tab/>
            </w:r>
            <w:r w:rsidR="00E8165A">
              <w:rPr>
                <w:noProof/>
                <w:webHidden/>
              </w:rPr>
              <w:fldChar w:fldCharType="begin"/>
            </w:r>
            <w:r w:rsidR="00E8165A">
              <w:rPr>
                <w:noProof/>
                <w:webHidden/>
              </w:rPr>
              <w:instrText xml:space="preserve"> PAGEREF _Toc522174634 \h </w:instrText>
            </w:r>
            <w:r w:rsidR="00E8165A">
              <w:rPr>
                <w:noProof/>
                <w:webHidden/>
              </w:rPr>
            </w:r>
            <w:r w:rsidR="00E8165A">
              <w:rPr>
                <w:noProof/>
                <w:webHidden/>
              </w:rPr>
              <w:fldChar w:fldCharType="separate"/>
            </w:r>
            <w:r w:rsidR="00CE0D59">
              <w:rPr>
                <w:noProof/>
                <w:webHidden/>
              </w:rPr>
              <w:t>14</w:t>
            </w:r>
            <w:r w:rsidR="00E8165A">
              <w:rPr>
                <w:noProof/>
                <w:webHidden/>
              </w:rPr>
              <w:fldChar w:fldCharType="end"/>
            </w:r>
          </w:hyperlink>
        </w:p>
        <w:p w:rsidR="006B0C32" w:rsidRPr="006B0C32" w:rsidRDefault="006B0C32" w:rsidP="006B0C32">
          <w:pPr>
            <w:spacing w:line="276" w:lineRule="auto"/>
            <w:ind w:firstLine="240"/>
          </w:pPr>
          <w:r>
            <w:t>Federation Training…………………………………………………………………</w:t>
          </w:r>
          <w:r w:rsidR="00776DA5">
            <w:t>..</w:t>
          </w:r>
          <w:r>
            <w:t>…15</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35" w:history="1">
            <w:r w:rsidR="00E8165A" w:rsidRPr="000039E3">
              <w:rPr>
                <w:rStyle w:val="Hyperlink"/>
                <w:noProof/>
              </w:rPr>
              <w:t>Federation</w:t>
            </w:r>
            <w:r w:rsidR="00E8165A" w:rsidRPr="000039E3">
              <w:rPr>
                <w:rStyle w:val="Hyperlink"/>
                <w:noProof/>
                <w:spacing w:val="-28"/>
              </w:rPr>
              <w:t xml:space="preserve"> </w:t>
            </w:r>
            <w:r w:rsidR="00A27960">
              <w:rPr>
                <w:rStyle w:val="Hyperlink"/>
                <w:noProof/>
                <w:spacing w:val="-2"/>
              </w:rPr>
              <w:t>University</w:t>
            </w:r>
            <w:r w:rsidR="00E8165A">
              <w:rPr>
                <w:noProof/>
                <w:webHidden/>
              </w:rPr>
              <w:tab/>
            </w:r>
            <w:r w:rsidR="00E8165A">
              <w:rPr>
                <w:noProof/>
                <w:webHidden/>
              </w:rPr>
              <w:fldChar w:fldCharType="begin"/>
            </w:r>
            <w:r w:rsidR="00E8165A">
              <w:rPr>
                <w:noProof/>
                <w:webHidden/>
              </w:rPr>
              <w:instrText xml:space="preserve"> PAGEREF _Toc522174635 \h </w:instrText>
            </w:r>
            <w:r w:rsidR="00E8165A">
              <w:rPr>
                <w:noProof/>
                <w:webHidden/>
              </w:rPr>
            </w:r>
            <w:r w:rsidR="00E8165A">
              <w:rPr>
                <w:noProof/>
                <w:webHidden/>
              </w:rPr>
              <w:fldChar w:fldCharType="separate"/>
            </w:r>
            <w:r w:rsidR="00CE0D59">
              <w:rPr>
                <w:noProof/>
                <w:webHidden/>
              </w:rPr>
              <w:t>1</w:t>
            </w:r>
            <w:r w:rsidR="00E8165A">
              <w:rPr>
                <w:noProof/>
                <w:webHidden/>
              </w:rPr>
              <w:fldChar w:fldCharType="end"/>
            </w:r>
          </w:hyperlink>
          <w:r w:rsidR="00776DA5">
            <w:rPr>
              <w:noProof/>
            </w:rPr>
            <w:t>6</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37" w:history="1">
            <w:r w:rsidR="00E8165A" w:rsidRPr="000039E3">
              <w:rPr>
                <w:rStyle w:val="Hyperlink"/>
                <w:noProof/>
                <w:spacing w:val="-1"/>
              </w:rPr>
              <w:t>The Gordon</w:t>
            </w:r>
            <w:r w:rsidR="00E8165A">
              <w:rPr>
                <w:noProof/>
                <w:webHidden/>
              </w:rPr>
              <w:tab/>
            </w:r>
            <w:r w:rsidR="00E8165A">
              <w:rPr>
                <w:noProof/>
                <w:webHidden/>
              </w:rPr>
              <w:fldChar w:fldCharType="begin"/>
            </w:r>
            <w:r w:rsidR="00E8165A">
              <w:rPr>
                <w:noProof/>
                <w:webHidden/>
              </w:rPr>
              <w:instrText xml:space="preserve"> PAGEREF _Toc522174637 \h </w:instrText>
            </w:r>
            <w:r w:rsidR="00E8165A">
              <w:rPr>
                <w:noProof/>
                <w:webHidden/>
              </w:rPr>
            </w:r>
            <w:r w:rsidR="00E8165A">
              <w:rPr>
                <w:noProof/>
                <w:webHidden/>
              </w:rPr>
              <w:fldChar w:fldCharType="separate"/>
            </w:r>
            <w:r w:rsidR="00CE0D59">
              <w:rPr>
                <w:noProof/>
                <w:webHidden/>
              </w:rPr>
              <w:t>1</w:t>
            </w:r>
            <w:r w:rsidR="00E8165A">
              <w:rPr>
                <w:noProof/>
                <w:webHidden/>
              </w:rPr>
              <w:fldChar w:fldCharType="end"/>
            </w:r>
          </w:hyperlink>
          <w:r w:rsidR="00776DA5">
            <w:rPr>
              <w:noProof/>
            </w:rPr>
            <w:t>7</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38" w:history="1">
            <w:r w:rsidR="00E8165A" w:rsidRPr="000039E3">
              <w:rPr>
                <w:rStyle w:val="Hyperlink"/>
                <w:noProof/>
              </w:rPr>
              <w:t>Goulburn</w:t>
            </w:r>
            <w:r w:rsidR="00E8165A" w:rsidRPr="000039E3">
              <w:rPr>
                <w:rStyle w:val="Hyperlink"/>
                <w:noProof/>
                <w:spacing w:val="-8"/>
              </w:rPr>
              <w:t xml:space="preserve"> </w:t>
            </w:r>
            <w:r w:rsidR="00E8165A" w:rsidRPr="000039E3">
              <w:rPr>
                <w:rStyle w:val="Hyperlink"/>
                <w:noProof/>
              </w:rPr>
              <w:t>Ovens</w:t>
            </w:r>
            <w:r w:rsidR="00E8165A" w:rsidRPr="000039E3">
              <w:rPr>
                <w:rStyle w:val="Hyperlink"/>
                <w:noProof/>
                <w:spacing w:val="-9"/>
              </w:rPr>
              <w:t xml:space="preserve"> </w:t>
            </w:r>
            <w:r w:rsidR="00E8165A" w:rsidRPr="000039E3">
              <w:rPr>
                <w:rStyle w:val="Hyperlink"/>
                <w:noProof/>
              </w:rPr>
              <w:t>Institute</w:t>
            </w:r>
            <w:r w:rsidR="00E8165A" w:rsidRPr="000039E3">
              <w:rPr>
                <w:rStyle w:val="Hyperlink"/>
                <w:noProof/>
                <w:spacing w:val="-10"/>
              </w:rPr>
              <w:t xml:space="preserve"> </w:t>
            </w:r>
            <w:r w:rsidR="00E8165A" w:rsidRPr="000039E3">
              <w:rPr>
                <w:rStyle w:val="Hyperlink"/>
                <w:noProof/>
              </w:rPr>
              <w:t>of</w:t>
            </w:r>
            <w:r w:rsidR="00E8165A" w:rsidRPr="000039E3">
              <w:rPr>
                <w:rStyle w:val="Hyperlink"/>
                <w:noProof/>
                <w:spacing w:val="-11"/>
              </w:rPr>
              <w:t xml:space="preserve"> </w:t>
            </w:r>
            <w:r w:rsidR="00E8165A" w:rsidRPr="000039E3">
              <w:rPr>
                <w:rStyle w:val="Hyperlink"/>
                <w:noProof/>
                <w:spacing w:val="-2"/>
              </w:rPr>
              <w:t>TAFE</w:t>
            </w:r>
            <w:r w:rsidR="00E8165A" w:rsidRPr="000039E3">
              <w:rPr>
                <w:rStyle w:val="Hyperlink"/>
                <w:noProof/>
                <w:spacing w:val="50"/>
              </w:rPr>
              <w:t xml:space="preserve"> </w:t>
            </w:r>
            <w:r w:rsidR="00E8165A" w:rsidRPr="000039E3">
              <w:rPr>
                <w:rStyle w:val="Hyperlink"/>
                <w:noProof/>
              </w:rPr>
              <w:t>(GOTAFE)</w:t>
            </w:r>
            <w:r w:rsidR="00E8165A">
              <w:rPr>
                <w:noProof/>
                <w:webHidden/>
              </w:rPr>
              <w:tab/>
            </w:r>
            <w:r w:rsidR="00E8165A">
              <w:rPr>
                <w:noProof/>
                <w:webHidden/>
              </w:rPr>
              <w:fldChar w:fldCharType="begin"/>
            </w:r>
            <w:r w:rsidR="00E8165A">
              <w:rPr>
                <w:noProof/>
                <w:webHidden/>
              </w:rPr>
              <w:instrText xml:space="preserve"> PAGEREF _Toc522174638 \h </w:instrText>
            </w:r>
            <w:r w:rsidR="00E8165A">
              <w:rPr>
                <w:noProof/>
                <w:webHidden/>
              </w:rPr>
            </w:r>
            <w:r w:rsidR="00E8165A">
              <w:rPr>
                <w:noProof/>
                <w:webHidden/>
              </w:rPr>
              <w:fldChar w:fldCharType="separate"/>
            </w:r>
            <w:r w:rsidR="00CE0D59">
              <w:rPr>
                <w:noProof/>
                <w:webHidden/>
              </w:rPr>
              <w:t>1</w:t>
            </w:r>
            <w:r w:rsidR="00E8165A">
              <w:rPr>
                <w:noProof/>
                <w:webHidden/>
              </w:rPr>
              <w:fldChar w:fldCharType="end"/>
            </w:r>
          </w:hyperlink>
          <w:r w:rsidR="00776DA5">
            <w:rPr>
              <w:noProof/>
            </w:rPr>
            <w:t>8</w:t>
          </w:r>
        </w:p>
        <w:p w:rsidR="00E8165A" w:rsidRDefault="007646DF" w:rsidP="00776DA5">
          <w:pPr>
            <w:pStyle w:val="TOC2"/>
            <w:tabs>
              <w:tab w:val="right" w:leader="dot" w:pos="9016"/>
            </w:tabs>
            <w:rPr>
              <w:noProof/>
            </w:rPr>
          </w:pPr>
          <w:hyperlink w:anchor="_Toc522174639" w:history="1">
            <w:r w:rsidR="00E8165A" w:rsidRPr="000039E3">
              <w:rPr>
                <w:rStyle w:val="Hyperlink"/>
                <w:noProof/>
              </w:rPr>
              <w:t>Holmesglen</w:t>
            </w:r>
            <w:r w:rsidR="00E8165A" w:rsidRPr="000039E3">
              <w:rPr>
                <w:rStyle w:val="Hyperlink"/>
                <w:noProof/>
                <w:spacing w:val="-14"/>
              </w:rPr>
              <w:t xml:space="preserve"> </w:t>
            </w:r>
            <w:r w:rsidR="00E8165A" w:rsidRPr="000039E3">
              <w:rPr>
                <w:rStyle w:val="Hyperlink"/>
                <w:noProof/>
              </w:rPr>
              <w:t>Institute</w:t>
            </w:r>
            <w:r w:rsidR="00E8165A">
              <w:rPr>
                <w:noProof/>
                <w:webHidden/>
              </w:rPr>
              <w:tab/>
            </w:r>
            <w:r w:rsidR="00E8165A">
              <w:rPr>
                <w:noProof/>
                <w:webHidden/>
              </w:rPr>
              <w:fldChar w:fldCharType="begin"/>
            </w:r>
            <w:r w:rsidR="00E8165A">
              <w:rPr>
                <w:noProof/>
                <w:webHidden/>
              </w:rPr>
              <w:instrText xml:space="preserve"> PAGEREF _Toc522174639 \h </w:instrText>
            </w:r>
            <w:r w:rsidR="00E8165A">
              <w:rPr>
                <w:noProof/>
                <w:webHidden/>
              </w:rPr>
            </w:r>
            <w:r w:rsidR="00E8165A">
              <w:rPr>
                <w:noProof/>
                <w:webHidden/>
              </w:rPr>
              <w:fldChar w:fldCharType="separate"/>
            </w:r>
            <w:r w:rsidR="00CE0D59">
              <w:rPr>
                <w:noProof/>
                <w:webHidden/>
              </w:rPr>
              <w:t>1</w:t>
            </w:r>
            <w:r w:rsidR="00E8165A">
              <w:rPr>
                <w:noProof/>
                <w:webHidden/>
              </w:rPr>
              <w:fldChar w:fldCharType="end"/>
            </w:r>
          </w:hyperlink>
          <w:r w:rsidR="00776DA5">
            <w:rPr>
              <w:noProof/>
            </w:rPr>
            <w:t>9</w:t>
          </w:r>
        </w:p>
        <w:p w:rsidR="00776DA5" w:rsidRPr="00776DA5" w:rsidRDefault="00776DA5" w:rsidP="00776DA5">
          <w:pPr>
            <w:spacing w:line="276" w:lineRule="auto"/>
          </w:pPr>
          <w:r>
            <w:t xml:space="preserve">    Melbourne Polytechnic</w:t>
          </w:r>
          <w:r w:rsidR="00816B63">
            <w:t>………………………………………………………………....20</w:t>
          </w:r>
          <w:r>
            <w:t xml:space="preserve">                                                                                          </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41" w:history="1">
            <w:r w:rsidR="00E8165A" w:rsidRPr="000039E3">
              <w:rPr>
                <w:rStyle w:val="Hyperlink"/>
                <w:noProof/>
              </w:rPr>
              <w:t>RMIT</w:t>
            </w:r>
            <w:r w:rsidR="00E8165A" w:rsidRPr="000039E3">
              <w:rPr>
                <w:rStyle w:val="Hyperlink"/>
                <w:noProof/>
                <w:spacing w:val="-21"/>
              </w:rPr>
              <w:t xml:space="preserve"> </w:t>
            </w:r>
            <w:r w:rsidR="00E8165A" w:rsidRPr="000039E3">
              <w:rPr>
                <w:rStyle w:val="Hyperlink"/>
                <w:noProof/>
              </w:rPr>
              <w:t>University</w:t>
            </w:r>
            <w:r w:rsidR="00E8165A">
              <w:rPr>
                <w:noProof/>
                <w:webHidden/>
              </w:rPr>
              <w:tab/>
            </w:r>
            <w:r w:rsidR="00E8165A">
              <w:rPr>
                <w:noProof/>
                <w:webHidden/>
              </w:rPr>
              <w:fldChar w:fldCharType="begin"/>
            </w:r>
            <w:r w:rsidR="00E8165A">
              <w:rPr>
                <w:noProof/>
                <w:webHidden/>
              </w:rPr>
              <w:instrText xml:space="preserve"> PAGEREF _Toc522174641 \h </w:instrText>
            </w:r>
            <w:r w:rsidR="00E8165A">
              <w:rPr>
                <w:noProof/>
                <w:webHidden/>
              </w:rPr>
            </w:r>
            <w:r w:rsidR="00E8165A">
              <w:rPr>
                <w:noProof/>
                <w:webHidden/>
              </w:rPr>
              <w:fldChar w:fldCharType="separate"/>
            </w:r>
            <w:r w:rsidR="00CE0D59">
              <w:rPr>
                <w:noProof/>
                <w:webHidden/>
              </w:rPr>
              <w:t>2</w:t>
            </w:r>
            <w:r w:rsidR="00E8165A">
              <w:rPr>
                <w:noProof/>
                <w:webHidden/>
              </w:rPr>
              <w:fldChar w:fldCharType="end"/>
            </w:r>
          </w:hyperlink>
          <w:r w:rsidR="00776DA5">
            <w:rPr>
              <w:noProof/>
            </w:rPr>
            <w:t>1</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42" w:history="1">
            <w:r w:rsidR="00E8165A" w:rsidRPr="000039E3">
              <w:rPr>
                <w:rStyle w:val="Hyperlink"/>
                <w:noProof/>
              </w:rPr>
              <w:t>South</w:t>
            </w:r>
            <w:r w:rsidR="00E8165A" w:rsidRPr="000039E3">
              <w:rPr>
                <w:rStyle w:val="Hyperlink"/>
                <w:noProof/>
                <w:spacing w:val="-10"/>
              </w:rPr>
              <w:t xml:space="preserve"> </w:t>
            </w:r>
            <w:r w:rsidR="00E8165A" w:rsidRPr="000039E3">
              <w:rPr>
                <w:rStyle w:val="Hyperlink"/>
                <w:noProof/>
                <w:spacing w:val="-2"/>
              </w:rPr>
              <w:t>West</w:t>
            </w:r>
            <w:r w:rsidR="00E8165A" w:rsidRPr="000039E3">
              <w:rPr>
                <w:rStyle w:val="Hyperlink"/>
                <w:noProof/>
                <w:spacing w:val="-10"/>
              </w:rPr>
              <w:t xml:space="preserve"> </w:t>
            </w:r>
            <w:r w:rsidR="00E8165A" w:rsidRPr="000039E3">
              <w:rPr>
                <w:rStyle w:val="Hyperlink"/>
                <w:noProof/>
              </w:rPr>
              <w:t>Institute</w:t>
            </w:r>
            <w:r w:rsidR="00E8165A" w:rsidRPr="000039E3">
              <w:rPr>
                <w:rStyle w:val="Hyperlink"/>
                <w:noProof/>
                <w:spacing w:val="-10"/>
              </w:rPr>
              <w:t xml:space="preserve"> </w:t>
            </w:r>
            <w:r w:rsidR="00E8165A" w:rsidRPr="000039E3">
              <w:rPr>
                <w:rStyle w:val="Hyperlink"/>
                <w:noProof/>
              </w:rPr>
              <w:t>of</w:t>
            </w:r>
            <w:r w:rsidR="00E8165A" w:rsidRPr="000039E3">
              <w:rPr>
                <w:rStyle w:val="Hyperlink"/>
                <w:noProof/>
                <w:spacing w:val="-10"/>
              </w:rPr>
              <w:t xml:space="preserve"> </w:t>
            </w:r>
            <w:r w:rsidR="00E8165A" w:rsidRPr="000039E3">
              <w:rPr>
                <w:rStyle w:val="Hyperlink"/>
                <w:noProof/>
              </w:rPr>
              <w:t>TAFE</w:t>
            </w:r>
            <w:r w:rsidR="00E8165A">
              <w:rPr>
                <w:noProof/>
                <w:webHidden/>
              </w:rPr>
              <w:tab/>
            </w:r>
            <w:r w:rsidR="00E8165A">
              <w:rPr>
                <w:noProof/>
                <w:webHidden/>
              </w:rPr>
              <w:fldChar w:fldCharType="begin"/>
            </w:r>
            <w:r w:rsidR="00E8165A">
              <w:rPr>
                <w:noProof/>
                <w:webHidden/>
              </w:rPr>
              <w:instrText xml:space="preserve"> PAGEREF _Toc522174642 \h </w:instrText>
            </w:r>
            <w:r w:rsidR="00E8165A">
              <w:rPr>
                <w:noProof/>
                <w:webHidden/>
              </w:rPr>
            </w:r>
            <w:r w:rsidR="00E8165A">
              <w:rPr>
                <w:noProof/>
                <w:webHidden/>
              </w:rPr>
              <w:fldChar w:fldCharType="separate"/>
            </w:r>
            <w:r w:rsidR="00CE0D59">
              <w:rPr>
                <w:noProof/>
                <w:webHidden/>
              </w:rPr>
              <w:t>2</w:t>
            </w:r>
            <w:r w:rsidR="00E8165A">
              <w:rPr>
                <w:noProof/>
                <w:webHidden/>
              </w:rPr>
              <w:fldChar w:fldCharType="end"/>
            </w:r>
          </w:hyperlink>
          <w:r w:rsidR="00776DA5">
            <w:rPr>
              <w:noProof/>
            </w:rPr>
            <w:t>2</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43" w:history="1">
            <w:r w:rsidR="00E8165A" w:rsidRPr="000039E3">
              <w:rPr>
                <w:rStyle w:val="Hyperlink"/>
                <w:noProof/>
              </w:rPr>
              <w:t>Sunraysia</w:t>
            </w:r>
            <w:r w:rsidR="00E8165A" w:rsidRPr="000039E3">
              <w:rPr>
                <w:rStyle w:val="Hyperlink"/>
                <w:noProof/>
                <w:spacing w:val="-10"/>
              </w:rPr>
              <w:t xml:space="preserve"> </w:t>
            </w:r>
            <w:r w:rsidR="00E8165A" w:rsidRPr="000039E3">
              <w:rPr>
                <w:rStyle w:val="Hyperlink"/>
                <w:noProof/>
              </w:rPr>
              <w:t>Institute</w:t>
            </w:r>
            <w:r w:rsidR="00E8165A" w:rsidRPr="000039E3">
              <w:rPr>
                <w:rStyle w:val="Hyperlink"/>
                <w:noProof/>
                <w:spacing w:val="-9"/>
              </w:rPr>
              <w:t xml:space="preserve"> </w:t>
            </w:r>
            <w:r w:rsidR="00E8165A" w:rsidRPr="000039E3">
              <w:rPr>
                <w:rStyle w:val="Hyperlink"/>
                <w:noProof/>
                <w:spacing w:val="-1"/>
              </w:rPr>
              <w:t>of</w:t>
            </w:r>
            <w:r w:rsidR="00E8165A" w:rsidRPr="000039E3">
              <w:rPr>
                <w:rStyle w:val="Hyperlink"/>
                <w:noProof/>
                <w:spacing w:val="-10"/>
              </w:rPr>
              <w:t xml:space="preserve"> </w:t>
            </w:r>
            <w:r w:rsidR="00E8165A" w:rsidRPr="000039E3">
              <w:rPr>
                <w:rStyle w:val="Hyperlink"/>
                <w:noProof/>
                <w:spacing w:val="-2"/>
              </w:rPr>
              <w:t>TAFE</w:t>
            </w:r>
            <w:r w:rsidR="00E8165A" w:rsidRPr="000039E3">
              <w:rPr>
                <w:rStyle w:val="Hyperlink"/>
                <w:noProof/>
                <w:spacing w:val="-7"/>
              </w:rPr>
              <w:t xml:space="preserve"> </w:t>
            </w:r>
            <w:r w:rsidR="00E8165A" w:rsidRPr="000039E3">
              <w:rPr>
                <w:rStyle w:val="Hyperlink"/>
                <w:noProof/>
                <w:spacing w:val="-1"/>
              </w:rPr>
              <w:t>(SuniTAFE)</w:t>
            </w:r>
            <w:r w:rsidR="00E8165A">
              <w:rPr>
                <w:noProof/>
                <w:webHidden/>
              </w:rPr>
              <w:tab/>
            </w:r>
            <w:r w:rsidR="00E8165A">
              <w:rPr>
                <w:noProof/>
                <w:webHidden/>
              </w:rPr>
              <w:fldChar w:fldCharType="begin"/>
            </w:r>
            <w:r w:rsidR="00E8165A">
              <w:rPr>
                <w:noProof/>
                <w:webHidden/>
              </w:rPr>
              <w:instrText xml:space="preserve"> PAGEREF _Toc522174643 \h </w:instrText>
            </w:r>
            <w:r w:rsidR="00E8165A">
              <w:rPr>
                <w:noProof/>
                <w:webHidden/>
              </w:rPr>
            </w:r>
            <w:r w:rsidR="00E8165A">
              <w:rPr>
                <w:noProof/>
                <w:webHidden/>
              </w:rPr>
              <w:fldChar w:fldCharType="separate"/>
            </w:r>
            <w:r w:rsidR="00CE0D59">
              <w:rPr>
                <w:noProof/>
                <w:webHidden/>
              </w:rPr>
              <w:t>2</w:t>
            </w:r>
            <w:r w:rsidR="00E8165A">
              <w:rPr>
                <w:noProof/>
                <w:webHidden/>
              </w:rPr>
              <w:fldChar w:fldCharType="end"/>
            </w:r>
          </w:hyperlink>
          <w:r w:rsidR="00776DA5">
            <w:rPr>
              <w:noProof/>
            </w:rPr>
            <w:t>4</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44" w:history="1">
            <w:r w:rsidR="00E8165A" w:rsidRPr="000039E3">
              <w:rPr>
                <w:rStyle w:val="Hyperlink"/>
                <w:noProof/>
              </w:rPr>
              <w:t>Swinburne</w:t>
            </w:r>
            <w:r w:rsidR="00E8165A" w:rsidRPr="000039E3">
              <w:rPr>
                <w:rStyle w:val="Hyperlink"/>
                <w:noProof/>
                <w:spacing w:val="-17"/>
              </w:rPr>
              <w:t xml:space="preserve"> </w:t>
            </w:r>
            <w:r w:rsidR="00E8165A" w:rsidRPr="000039E3">
              <w:rPr>
                <w:rStyle w:val="Hyperlink"/>
                <w:noProof/>
              </w:rPr>
              <w:t>University</w:t>
            </w:r>
            <w:r w:rsidR="00E8165A" w:rsidRPr="000039E3">
              <w:rPr>
                <w:rStyle w:val="Hyperlink"/>
                <w:noProof/>
                <w:spacing w:val="-17"/>
              </w:rPr>
              <w:t xml:space="preserve"> </w:t>
            </w:r>
            <w:r w:rsidR="00E8165A" w:rsidRPr="000039E3">
              <w:rPr>
                <w:rStyle w:val="Hyperlink"/>
                <w:noProof/>
              </w:rPr>
              <w:t>of</w:t>
            </w:r>
            <w:r w:rsidR="00E8165A" w:rsidRPr="000039E3">
              <w:rPr>
                <w:rStyle w:val="Hyperlink"/>
                <w:noProof/>
                <w:spacing w:val="-16"/>
              </w:rPr>
              <w:t xml:space="preserve"> </w:t>
            </w:r>
            <w:r w:rsidR="00E8165A" w:rsidRPr="000039E3">
              <w:rPr>
                <w:rStyle w:val="Hyperlink"/>
                <w:noProof/>
                <w:spacing w:val="-2"/>
              </w:rPr>
              <w:t>Technology</w:t>
            </w:r>
            <w:r w:rsidR="00E8165A">
              <w:rPr>
                <w:noProof/>
                <w:webHidden/>
              </w:rPr>
              <w:tab/>
            </w:r>
            <w:r w:rsidR="00E8165A">
              <w:rPr>
                <w:noProof/>
                <w:webHidden/>
              </w:rPr>
              <w:fldChar w:fldCharType="begin"/>
            </w:r>
            <w:r w:rsidR="00E8165A">
              <w:rPr>
                <w:noProof/>
                <w:webHidden/>
              </w:rPr>
              <w:instrText xml:space="preserve"> PAGEREF _Toc522174644 \h </w:instrText>
            </w:r>
            <w:r w:rsidR="00E8165A">
              <w:rPr>
                <w:noProof/>
                <w:webHidden/>
              </w:rPr>
            </w:r>
            <w:r w:rsidR="00E8165A">
              <w:rPr>
                <w:noProof/>
                <w:webHidden/>
              </w:rPr>
              <w:fldChar w:fldCharType="separate"/>
            </w:r>
            <w:r w:rsidR="00CE0D59">
              <w:rPr>
                <w:noProof/>
                <w:webHidden/>
              </w:rPr>
              <w:t>2</w:t>
            </w:r>
            <w:r w:rsidR="00E8165A">
              <w:rPr>
                <w:noProof/>
                <w:webHidden/>
              </w:rPr>
              <w:fldChar w:fldCharType="end"/>
            </w:r>
          </w:hyperlink>
          <w:r w:rsidR="00776DA5">
            <w:rPr>
              <w:noProof/>
            </w:rPr>
            <w:t>5</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45" w:history="1">
            <w:r w:rsidR="00E8165A" w:rsidRPr="000039E3">
              <w:rPr>
                <w:rStyle w:val="Hyperlink"/>
                <w:noProof/>
                <w:spacing w:val="-1"/>
              </w:rPr>
              <w:t>Victoria</w:t>
            </w:r>
            <w:r w:rsidR="00E8165A" w:rsidRPr="000039E3">
              <w:rPr>
                <w:rStyle w:val="Hyperlink"/>
                <w:noProof/>
                <w:spacing w:val="-25"/>
              </w:rPr>
              <w:t xml:space="preserve"> </w:t>
            </w:r>
            <w:r w:rsidR="00E8165A" w:rsidRPr="000039E3">
              <w:rPr>
                <w:rStyle w:val="Hyperlink"/>
                <w:noProof/>
              </w:rPr>
              <w:t>University</w:t>
            </w:r>
            <w:r w:rsidR="00E8165A">
              <w:rPr>
                <w:noProof/>
                <w:webHidden/>
              </w:rPr>
              <w:tab/>
            </w:r>
          </w:hyperlink>
          <w:r w:rsidR="00547D8F">
            <w:rPr>
              <w:noProof/>
            </w:rPr>
            <w:t>2</w:t>
          </w:r>
          <w:r w:rsidR="001A4216">
            <w:rPr>
              <w:noProof/>
            </w:rPr>
            <w:t>7</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46" w:history="1">
            <w:r w:rsidR="00E8165A" w:rsidRPr="000039E3">
              <w:rPr>
                <w:rStyle w:val="Hyperlink"/>
                <w:noProof/>
              </w:rPr>
              <w:t>William</w:t>
            </w:r>
            <w:r w:rsidR="00E8165A" w:rsidRPr="000039E3">
              <w:rPr>
                <w:rStyle w:val="Hyperlink"/>
                <w:noProof/>
                <w:spacing w:val="-12"/>
              </w:rPr>
              <w:t xml:space="preserve"> </w:t>
            </w:r>
            <w:r w:rsidR="00E8165A" w:rsidRPr="000039E3">
              <w:rPr>
                <w:rStyle w:val="Hyperlink"/>
                <w:noProof/>
              </w:rPr>
              <w:t>Angliss</w:t>
            </w:r>
            <w:r w:rsidR="00E8165A" w:rsidRPr="000039E3">
              <w:rPr>
                <w:rStyle w:val="Hyperlink"/>
                <w:noProof/>
                <w:spacing w:val="-10"/>
              </w:rPr>
              <w:t xml:space="preserve"> </w:t>
            </w:r>
            <w:r w:rsidR="00E8165A" w:rsidRPr="000039E3">
              <w:rPr>
                <w:rStyle w:val="Hyperlink"/>
                <w:noProof/>
              </w:rPr>
              <w:t>Institute</w:t>
            </w:r>
            <w:r w:rsidR="00E8165A">
              <w:rPr>
                <w:noProof/>
                <w:webHidden/>
              </w:rPr>
              <w:tab/>
            </w:r>
            <w:r w:rsidR="00E8165A">
              <w:rPr>
                <w:noProof/>
                <w:webHidden/>
              </w:rPr>
              <w:fldChar w:fldCharType="begin"/>
            </w:r>
            <w:r w:rsidR="00E8165A">
              <w:rPr>
                <w:noProof/>
                <w:webHidden/>
              </w:rPr>
              <w:instrText xml:space="preserve"> PAGEREF _Toc522174646 \h </w:instrText>
            </w:r>
            <w:r w:rsidR="00E8165A">
              <w:rPr>
                <w:noProof/>
                <w:webHidden/>
              </w:rPr>
            </w:r>
            <w:r w:rsidR="00E8165A">
              <w:rPr>
                <w:noProof/>
                <w:webHidden/>
              </w:rPr>
              <w:fldChar w:fldCharType="separate"/>
            </w:r>
            <w:r w:rsidR="00CE0D59">
              <w:rPr>
                <w:noProof/>
                <w:webHidden/>
              </w:rPr>
              <w:t>2</w:t>
            </w:r>
            <w:r w:rsidR="00E8165A">
              <w:rPr>
                <w:noProof/>
                <w:webHidden/>
              </w:rPr>
              <w:fldChar w:fldCharType="end"/>
            </w:r>
          </w:hyperlink>
          <w:r w:rsidR="001A4216">
            <w:rPr>
              <w:noProof/>
            </w:rPr>
            <w:t>9</w:t>
          </w:r>
        </w:p>
        <w:p w:rsidR="00E8165A" w:rsidRDefault="007646DF">
          <w:pPr>
            <w:pStyle w:val="TOC2"/>
            <w:tabs>
              <w:tab w:val="right" w:leader="dot" w:pos="9016"/>
            </w:tabs>
            <w:rPr>
              <w:rFonts w:asciiTheme="minorHAnsi" w:eastAsiaTheme="minorEastAsia" w:hAnsiTheme="minorHAnsi"/>
              <w:noProof/>
              <w:sz w:val="22"/>
              <w:lang w:val="en-AU" w:eastAsia="en-AU"/>
            </w:rPr>
          </w:pPr>
          <w:hyperlink w:anchor="_Toc522174647" w:history="1">
            <w:r w:rsidR="001A4216">
              <w:rPr>
                <w:rStyle w:val="Hyperlink"/>
                <w:noProof/>
              </w:rPr>
              <w:t>Wodonga</w:t>
            </w:r>
          </w:hyperlink>
          <w:r w:rsidR="001A4216">
            <w:rPr>
              <w:noProof/>
            </w:rPr>
            <w:t xml:space="preserve"> TAFE</w:t>
          </w:r>
          <w:r w:rsidR="00816B63">
            <w:rPr>
              <w:noProof/>
            </w:rPr>
            <w:t>.....................................................................................................</w:t>
          </w:r>
          <w:r w:rsidR="00072E98">
            <w:rPr>
              <w:noProof/>
            </w:rPr>
            <w:t xml:space="preserve"> </w:t>
          </w:r>
          <w:r w:rsidR="00816B63">
            <w:rPr>
              <w:noProof/>
            </w:rPr>
            <w:t>30</w:t>
          </w:r>
        </w:p>
        <w:p w:rsidR="008D591F" w:rsidRPr="005038E4" w:rsidRDefault="008D591F">
          <w:pPr>
            <w:rPr>
              <w:rFonts w:cs="Arial"/>
            </w:rPr>
          </w:pPr>
          <w:r w:rsidRPr="005038E4">
            <w:rPr>
              <w:rFonts w:cs="Arial"/>
              <w:b/>
              <w:bCs/>
              <w:noProof/>
            </w:rPr>
            <w:fldChar w:fldCharType="end"/>
          </w:r>
        </w:p>
      </w:sdtContent>
    </w:sdt>
    <w:p w:rsidR="00D42670" w:rsidRPr="005038E4" w:rsidRDefault="00D42670">
      <w:pPr>
        <w:widowControl/>
        <w:spacing w:after="200" w:line="276" w:lineRule="auto"/>
        <w:rPr>
          <w:rFonts w:cs="Arial"/>
        </w:rPr>
      </w:pPr>
      <w:r w:rsidRPr="005038E4">
        <w:rPr>
          <w:rFonts w:cs="Arial"/>
        </w:rPr>
        <w:br w:type="page"/>
      </w:r>
    </w:p>
    <w:p w:rsidR="008D591F" w:rsidRPr="005038E4" w:rsidRDefault="00617FBE" w:rsidP="00D42670">
      <w:pPr>
        <w:jc w:val="center"/>
        <w:rPr>
          <w:rFonts w:cs="Arial"/>
        </w:rPr>
      </w:pPr>
      <w:r>
        <w:rPr>
          <w:rFonts w:eastAsia="Candara" w:cs="Arial"/>
          <w:noProof/>
          <w:sz w:val="20"/>
          <w:szCs w:val="20"/>
          <w:lang w:val="en-AU" w:eastAsia="en-AU"/>
        </w:rPr>
        <w:lastRenderedPageBreak/>
        <mc:AlternateContent>
          <mc:Choice Requires="wpg">
            <w:drawing>
              <wp:inline distT="0" distB="0" distL="0" distR="0">
                <wp:extent cx="5630545" cy="467995"/>
                <wp:effectExtent l="27305" t="26670" r="19050" b="19685"/>
                <wp:docPr id="5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467995"/>
                          <a:chOff x="0" y="0"/>
                          <a:chExt cx="9638" cy="737"/>
                        </a:xfrm>
                      </wpg:grpSpPr>
                      <pic:pic xmlns:pic="http://schemas.openxmlformats.org/drawingml/2006/picture">
                        <pic:nvPicPr>
                          <pic:cNvPr id="57" name="Picture 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8" cy="737"/>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73"/>
                        <wps:cNvSpPr txBox="1">
                          <a:spLocks noChangeArrowheads="1"/>
                        </wps:cNvSpPr>
                        <wps:spPr bwMode="auto">
                          <a:xfrm>
                            <a:off x="0" y="0"/>
                            <a:ext cx="9638" cy="73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6DA5" w:rsidRPr="00CB452B" w:rsidRDefault="00776DA5" w:rsidP="008D591F">
                              <w:pPr>
                                <w:pStyle w:val="Heading1"/>
                                <w:rPr>
                                  <w:rFonts w:eastAsia="Candara" w:hAnsi="Candara" w:cs="Candara"/>
                                  <w:b/>
                                  <w:szCs w:val="36"/>
                                  <w:lang w:val="en-AU"/>
                                </w:rPr>
                              </w:pPr>
                              <w:bookmarkStart w:id="1" w:name="_Toc448579697"/>
                              <w:bookmarkStart w:id="2" w:name="_Toc450221015"/>
                              <w:bookmarkStart w:id="3" w:name="_Toc488325958"/>
                              <w:bookmarkStart w:id="4" w:name="_Toc488326953"/>
                              <w:bookmarkStart w:id="5" w:name="_Toc521929291"/>
                              <w:bookmarkStart w:id="6" w:name="_Toc521937568"/>
                              <w:bookmarkStart w:id="7" w:name="_Toc522174622"/>
                              <w:r w:rsidRPr="00CB452B">
                                <w:rPr>
                                  <w:b/>
                                  <w:lang w:val="en-AU"/>
                                </w:rPr>
                                <w:t>EXECUTIVE REPORTS</w:t>
                              </w:r>
                              <w:bookmarkEnd w:id="1"/>
                              <w:bookmarkEnd w:id="2"/>
                              <w:bookmarkEnd w:id="3"/>
                              <w:bookmarkEnd w:id="4"/>
                              <w:bookmarkEnd w:id="5"/>
                              <w:bookmarkEnd w:id="6"/>
                              <w:bookmarkEnd w:id="7"/>
                            </w:p>
                          </w:txbxContent>
                        </wps:txbx>
                        <wps:bodyPr rot="0" vert="horz" wrap="square" lIns="0" tIns="0" rIns="0" bIns="0" anchor="t" anchorCtr="0" upright="1">
                          <a:noAutofit/>
                        </wps:bodyPr>
                      </wps:wsp>
                    </wpg:wgp>
                  </a:graphicData>
                </a:graphic>
              </wp:inline>
            </w:drawing>
          </mc:Choice>
          <mc:Fallback>
            <w:pict>
              <v:group id="Group 71" o:spid="_x0000_s1026" style="width:443.35pt;height:36.85pt;mso-position-horizontal-relative:char;mso-position-vertical-relative:line" coordsize="96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27" type="#_x0000_t75" style="position:absolute;width:96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">
                  <v:imagedata r:id="rId10" o:title=""/>
                </v:shape>
                <v:shapetype id="_x0000_t202" coordsize="21600,21600" o:spt="202" path="m,l,21600r21600,l21600,xe">
                  <v:stroke joinstyle="miter"/>
                  <v:path gradientshapeok="t" o:connecttype="rect"/>
                </v:shapetype>
                <v:shape id="Text Box 73" o:spid="_x0000_s1028" type="#_x0000_t202" style="position:absolute;width:963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" filled="f" strokeweight="3pt">
                  <v:textbox inset="0,0,0,0">
                    <w:txbxContent>
                      <w:p w:rsidR="00776DA5" w:rsidRPr="00CB452B" w:rsidRDefault="00776DA5" w:rsidP="008D591F">
                        <w:pPr>
                          <w:pStyle w:val="Heading1"/>
                          <w:rPr>
                            <w:rFonts w:eastAsia="Candara" w:hAnsi="Candara" w:cs="Candara"/>
                            <w:b/>
                            <w:szCs w:val="36"/>
                            <w:lang w:val="en-AU"/>
                          </w:rPr>
                        </w:pPr>
                        <w:bookmarkStart w:id="7" w:name="_Toc448579697"/>
                        <w:bookmarkStart w:id="8" w:name="_Toc450221015"/>
                        <w:bookmarkStart w:id="9" w:name="_Toc488325958"/>
                        <w:bookmarkStart w:id="10" w:name="_Toc488326953"/>
                        <w:bookmarkStart w:id="11" w:name="_Toc521929291"/>
                        <w:bookmarkStart w:id="12" w:name="_Toc521937568"/>
                        <w:bookmarkStart w:id="13" w:name="_Toc522174622"/>
                        <w:r w:rsidRPr="00CB452B">
                          <w:rPr>
                            <w:b/>
                            <w:lang w:val="en-AU"/>
                          </w:rPr>
                          <w:t>EXECUTIVE REPORTS</w:t>
                        </w:r>
                        <w:bookmarkEnd w:id="7"/>
                        <w:bookmarkEnd w:id="8"/>
                        <w:bookmarkEnd w:id="9"/>
                        <w:bookmarkEnd w:id="10"/>
                        <w:bookmarkEnd w:id="11"/>
                        <w:bookmarkEnd w:id="12"/>
                        <w:bookmarkEnd w:id="13"/>
                      </w:p>
                    </w:txbxContent>
                  </v:textbox>
                </v:shape>
                <w10:anchorlock/>
              </v:group>
            </w:pict>
          </mc:Fallback>
        </mc:AlternateContent>
      </w:r>
    </w:p>
    <w:p w:rsidR="0087490E" w:rsidRDefault="0087490E" w:rsidP="00D42670">
      <w:pPr>
        <w:spacing w:line="200" w:lineRule="atLeast"/>
        <w:rPr>
          <w:rFonts w:eastAsia="Candara" w:cs="Arial"/>
          <w:sz w:val="20"/>
          <w:szCs w:val="20"/>
        </w:rPr>
      </w:pPr>
    </w:p>
    <w:p w:rsidR="00D42670" w:rsidRPr="005038E4" w:rsidRDefault="00663586" w:rsidP="00D42670">
      <w:pPr>
        <w:spacing w:line="200" w:lineRule="atLeast"/>
        <w:rPr>
          <w:rFonts w:eastAsia="Candara" w:cs="Arial"/>
          <w:sz w:val="20"/>
          <w:szCs w:val="20"/>
        </w:rPr>
      </w:pPr>
      <w:r w:rsidRPr="005038E4">
        <w:rPr>
          <w:rFonts w:eastAsia="Candara" w:cs="Arial"/>
          <w:sz w:val="20"/>
          <w:szCs w:val="20"/>
        </w:rPr>
        <w:t xml:space="preserve">  </w:t>
      </w:r>
      <w:r w:rsidR="00617FBE">
        <w:rPr>
          <w:rFonts w:eastAsia="Candara" w:cs="Arial"/>
          <w:noProof/>
          <w:sz w:val="20"/>
          <w:szCs w:val="20"/>
          <w:lang w:val="en-AU" w:eastAsia="en-AU"/>
        </w:rPr>
        <mc:AlternateContent>
          <mc:Choice Requires="wps">
            <w:drawing>
              <wp:inline distT="0" distB="0" distL="0" distR="0">
                <wp:extent cx="5621655" cy="458470"/>
                <wp:effectExtent l="19050" t="23495" r="26670" b="22860"/>
                <wp:docPr id="5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45847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pPr>
                            <w:bookmarkStart w:id="8" w:name="_Toc448579698"/>
                            <w:bookmarkStart w:id="9" w:name="_Toc450221016"/>
                            <w:bookmarkStart w:id="10" w:name="_Toc488325959"/>
                            <w:bookmarkStart w:id="11" w:name="_Toc488326954"/>
                            <w:bookmarkStart w:id="12" w:name="_Toc521929292"/>
                            <w:bookmarkStart w:id="13" w:name="_Toc521937569"/>
                            <w:bookmarkStart w:id="14" w:name="_Toc522174623"/>
                            <w:r>
                              <w:t>President’s</w:t>
                            </w:r>
                            <w:r>
                              <w:rPr>
                                <w:spacing w:val="-25"/>
                              </w:rPr>
                              <w:t xml:space="preserve"> </w:t>
                            </w:r>
                            <w:r>
                              <w:t>Report</w:t>
                            </w:r>
                            <w:bookmarkEnd w:id="8"/>
                            <w:bookmarkEnd w:id="9"/>
                            <w:bookmarkEnd w:id="10"/>
                            <w:bookmarkEnd w:id="11"/>
                            <w:bookmarkEnd w:id="12"/>
                            <w:bookmarkEnd w:id="13"/>
                            <w:bookmarkEnd w:id="14"/>
                          </w:p>
                        </w:txbxContent>
                      </wps:txbx>
                      <wps:bodyPr rot="0" vert="horz" wrap="square" lIns="0" tIns="0" rIns="0" bIns="0" anchor="t" anchorCtr="0" upright="1">
                        <a:noAutofit/>
                      </wps:bodyPr>
                    </wps:wsp>
                  </a:graphicData>
                </a:graphic>
              </wp:inline>
            </w:drawing>
          </mc:Choice>
          <mc:Fallback>
            <w:pict>
              <v:shape id="Text Box 125" o:spid="_x0000_s1029" type="#_x0000_t202" style="width:442.65pt;height: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" fillcolor="#548dd4 [1951]" strokeweight="3pt">
                <v:textbox inset="0,0,0,0">
                  <w:txbxContent>
                    <w:p w:rsidR="00776DA5" w:rsidRDefault="00776DA5" w:rsidP="008D591F">
                      <w:pPr>
                        <w:pStyle w:val="Heading2"/>
                        <w:ind w:left="0"/>
                        <w:jc w:val="center"/>
                      </w:pPr>
                      <w:bookmarkStart w:id="21" w:name="_Toc448579698"/>
                      <w:bookmarkStart w:id="22" w:name="_Toc450221016"/>
                      <w:bookmarkStart w:id="23" w:name="_Toc488325959"/>
                      <w:bookmarkStart w:id="24" w:name="_Toc488326954"/>
                      <w:bookmarkStart w:id="25" w:name="_Toc521929292"/>
                      <w:bookmarkStart w:id="26" w:name="_Toc521937569"/>
                      <w:bookmarkStart w:id="27" w:name="_Toc522174623"/>
                      <w:r>
                        <w:t>President’s</w:t>
                      </w:r>
                      <w:r>
                        <w:rPr>
                          <w:spacing w:val="-25"/>
                        </w:rPr>
                        <w:t xml:space="preserve"> </w:t>
                      </w:r>
                      <w:r>
                        <w:t>Report</w:t>
                      </w:r>
                      <w:bookmarkEnd w:id="21"/>
                      <w:bookmarkEnd w:id="22"/>
                      <w:bookmarkEnd w:id="23"/>
                      <w:bookmarkEnd w:id="24"/>
                      <w:bookmarkEnd w:id="25"/>
                      <w:bookmarkEnd w:id="26"/>
                      <w:bookmarkEnd w:id="27"/>
                    </w:p>
                  </w:txbxContent>
                </v:textbox>
                <w10:anchorlock/>
              </v:shape>
            </w:pict>
          </mc:Fallback>
        </mc:AlternateContent>
      </w:r>
    </w:p>
    <w:p w:rsidR="00A912D4" w:rsidRDefault="00A912D4" w:rsidP="00180F7C">
      <w:pPr>
        <w:jc w:val="both"/>
        <w:rPr>
          <w:rFonts w:cs="Arial"/>
          <w:szCs w:val="24"/>
        </w:rPr>
      </w:pPr>
    </w:p>
    <w:p w:rsidR="00180F7C" w:rsidRDefault="003C7DE3" w:rsidP="00180F7C">
      <w:pPr>
        <w:jc w:val="both"/>
        <w:rPr>
          <w:rFonts w:cs="Arial"/>
          <w:szCs w:val="24"/>
        </w:rPr>
      </w:pPr>
      <w:r>
        <w:rPr>
          <w:rFonts w:cs="Arial"/>
          <w:szCs w:val="24"/>
        </w:rPr>
        <w:t>Zita Youens retir</w:t>
      </w:r>
      <w:r w:rsidR="00BC2F6F">
        <w:rPr>
          <w:rFonts w:cs="Arial"/>
          <w:szCs w:val="24"/>
        </w:rPr>
        <w:t xml:space="preserve">ed at the end of 2017.  In her absence Leanne Meere (Secretary) will write the </w:t>
      </w:r>
      <w:r w:rsidR="005A3AC7">
        <w:rPr>
          <w:rFonts w:cs="Arial"/>
          <w:szCs w:val="24"/>
        </w:rPr>
        <w:t>the President’s report for 2017</w:t>
      </w:r>
      <w:r w:rsidR="00BC2F6F">
        <w:rPr>
          <w:rFonts w:cs="Arial"/>
          <w:szCs w:val="24"/>
        </w:rPr>
        <w:t xml:space="preserve"> in her place</w:t>
      </w:r>
      <w:r w:rsidR="005A3AC7">
        <w:rPr>
          <w:rFonts w:cs="Arial"/>
          <w:szCs w:val="24"/>
        </w:rPr>
        <w:t>.</w:t>
      </w:r>
      <w:r>
        <w:rPr>
          <w:rFonts w:cs="Arial"/>
          <w:szCs w:val="24"/>
        </w:rPr>
        <w:t xml:space="preserve"> </w:t>
      </w:r>
      <w:r w:rsidR="005A3AC7">
        <w:rPr>
          <w:rFonts w:cs="Arial"/>
          <w:szCs w:val="24"/>
        </w:rPr>
        <w:t xml:space="preserve">The </w:t>
      </w:r>
      <w:r>
        <w:rPr>
          <w:rFonts w:cs="Arial"/>
          <w:szCs w:val="24"/>
        </w:rPr>
        <w:t xml:space="preserve">Executive Committee would like to express </w:t>
      </w:r>
      <w:r w:rsidR="00E0689D">
        <w:rPr>
          <w:rFonts w:cs="Arial"/>
          <w:szCs w:val="24"/>
        </w:rPr>
        <w:t>their</w:t>
      </w:r>
      <w:r>
        <w:rPr>
          <w:rFonts w:cs="Arial"/>
          <w:szCs w:val="24"/>
        </w:rPr>
        <w:t xml:space="preserve"> gratitude to her for all the </w:t>
      </w:r>
      <w:r w:rsidR="005112F5">
        <w:rPr>
          <w:rFonts w:cs="Arial"/>
          <w:szCs w:val="24"/>
        </w:rPr>
        <w:t xml:space="preserve">time and </w:t>
      </w:r>
      <w:r>
        <w:rPr>
          <w:rFonts w:cs="Arial"/>
          <w:szCs w:val="24"/>
        </w:rPr>
        <w:t xml:space="preserve">work she </w:t>
      </w:r>
      <w:r w:rsidR="005112F5">
        <w:rPr>
          <w:rFonts w:cs="Arial"/>
          <w:szCs w:val="24"/>
        </w:rPr>
        <w:t xml:space="preserve">invested in </w:t>
      </w:r>
      <w:r w:rsidR="00EB3EA1">
        <w:rPr>
          <w:rFonts w:cs="Arial"/>
          <w:szCs w:val="24"/>
        </w:rPr>
        <w:t xml:space="preserve">her role </w:t>
      </w:r>
      <w:r>
        <w:rPr>
          <w:rFonts w:cs="Arial"/>
          <w:szCs w:val="24"/>
        </w:rPr>
        <w:t xml:space="preserve">as the </w:t>
      </w:r>
      <w:r w:rsidR="005A3AC7">
        <w:rPr>
          <w:rFonts w:cs="Arial"/>
          <w:szCs w:val="24"/>
        </w:rPr>
        <w:t>President</w:t>
      </w:r>
      <w:r w:rsidR="005112F5">
        <w:rPr>
          <w:rFonts w:cs="Arial"/>
          <w:szCs w:val="24"/>
        </w:rPr>
        <w:t xml:space="preserve"> of VATL.  I’m sure she would like to take this opportunity to thank the Executive Committee </w:t>
      </w:r>
      <w:r w:rsidR="00EB3EA1">
        <w:rPr>
          <w:rFonts w:cs="Arial"/>
          <w:szCs w:val="24"/>
        </w:rPr>
        <w:t>for their continuing support and contribution.</w:t>
      </w:r>
    </w:p>
    <w:p w:rsidR="00180F7C" w:rsidRPr="00180F7C" w:rsidRDefault="00180F7C" w:rsidP="00180F7C">
      <w:pPr>
        <w:jc w:val="both"/>
        <w:rPr>
          <w:rFonts w:cs="Arial"/>
          <w:szCs w:val="24"/>
        </w:rPr>
      </w:pPr>
    </w:p>
    <w:p w:rsidR="00180F7C" w:rsidRDefault="00180F7C" w:rsidP="00180F7C">
      <w:pPr>
        <w:jc w:val="both"/>
        <w:rPr>
          <w:rFonts w:cs="Arial"/>
          <w:szCs w:val="24"/>
        </w:rPr>
      </w:pPr>
      <w:r w:rsidRPr="00180F7C">
        <w:rPr>
          <w:rFonts w:cs="Arial"/>
          <w:szCs w:val="24"/>
        </w:rPr>
        <w:t>The 201</w:t>
      </w:r>
      <w:r w:rsidR="003C7DE3">
        <w:rPr>
          <w:rFonts w:cs="Arial"/>
          <w:szCs w:val="24"/>
        </w:rPr>
        <w:t>7</w:t>
      </w:r>
      <w:r w:rsidRPr="00180F7C">
        <w:rPr>
          <w:rFonts w:cs="Arial"/>
          <w:szCs w:val="24"/>
        </w:rPr>
        <w:t xml:space="preserve"> Executive Committee consisted of: Leanne Meere (Swinburne</w:t>
      </w:r>
      <w:r w:rsidR="005A3AC7">
        <w:rPr>
          <w:rFonts w:cs="Arial"/>
          <w:szCs w:val="24"/>
        </w:rPr>
        <w:t xml:space="preserve"> University of Technology</w:t>
      </w:r>
      <w:r w:rsidRPr="00180F7C">
        <w:rPr>
          <w:rFonts w:cs="Arial"/>
          <w:szCs w:val="24"/>
        </w:rPr>
        <w:t xml:space="preserve">) as </w:t>
      </w:r>
      <w:r w:rsidR="005A3AC7">
        <w:rPr>
          <w:rFonts w:cs="Arial"/>
          <w:szCs w:val="24"/>
        </w:rPr>
        <w:t>S</w:t>
      </w:r>
      <w:r w:rsidRPr="00180F7C">
        <w:rPr>
          <w:rFonts w:cs="Arial"/>
          <w:szCs w:val="24"/>
        </w:rPr>
        <w:t xml:space="preserve">ecretary; </w:t>
      </w:r>
      <w:r w:rsidR="00EB3EA1">
        <w:rPr>
          <w:rFonts w:cs="Arial"/>
          <w:szCs w:val="24"/>
        </w:rPr>
        <w:t>Jill Perkins</w:t>
      </w:r>
      <w:r w:rsidRPr="00180F7C">
        <w:rPr>
          <w:rFonts w:cs="Arial"/>
          <w:szCs w:val="24"/>
        </w:rPr>
        <w:t xml:space="preserve"> (</w:t>
      </w:r>
      <w:r w:rsidR="00EB3EA1">
        <w:rPr>
          <w:rFonts w:cs="Arial"/>
          <w:szCs w:val="24"/>
        </w:rPr>
        <w:t>Box Hill Institute</w:t>
      </w:r>
      <w:r w:rsidRPr="00180F7C">
        <w:rPr>
          <w:rFonts w:cs="Arial"/>
          <w:szCs w:val="24"/>
        </w:rPr>
        <w:t xml:space="preserve">) as </w:t>
      </w:r>
      <w:r w:rsidR="005A3AC7">
        <w:rPr>
          <w:rFonts w:cs="Arial"/>
          <w:szCs w:val="24"/>
        </w:rPr>
        <w:t>T</w:t>
      </w:r>
      <w:r w:rsidRPr="00180F7C">
        <w:rPr>
          <w:rFonts w:cs="Arial"/>
          <w:szCs w:val="24"/>
        </w:rPr>
        <w:t>reasurer; Colin</w:t>
      </w:r>
      <w:r w:rsidR="005A3AC7">
        <w:rPr>
          <w:rFonts w:cs="Arial"/>
          <w:szCs w:val="24"/>
        </w:rPr>
        <w:t xml:space="preserve"> Sutherland (Chisholm Institute) as CASS C</w:t>
      </w:r>
      <w:r w:rsidRPr="00180F7C">
        <w:rPr>
          <w:rFonts w:cs="Arial"/>
          <w:szCs w:val="24"/>
        </w:rPr>
        <w:t xml:space="preserve">onvenor; Michael Huang </w:t>
      </w:r>
      <w:r w:rsidR="005A3AC7">
        <w:rPr>
          <w:rFonts w:cs="Arial"/>
          <w:szCs w:val="24"/>
        </w:rPr>
        <w:t>(Melbourne Polytechnic) as LIT C</w:t>
      </w:r>
      <w:r w:rsidRPr="00180F7C">
        <w:rPr>
          <w:rFonts w:cs="Arial"/>
          <w:szCs w:val="24"/>
        </w:rPr>
        <w:t>onvenor, and Brenda Burr (Wodonga</w:t>
      </w:r>
      <w:r w:rsidR="005A3AC7">
        <w:rPr>
          <w:rFonts w:cs="Arial"/>
          <w:szCs w:val="24"/>
        </w:rPr>
        <w:t xml:space="preserve"> TAFE</w:t>
      </w:r>
      <w:r w:rsidRPr="00180F7C">
        <w:rPr>
          <w:rFonts w:cs="Arial"/>
          <w:szCs w:val="24"/>
        </w:rPr>
        <w:t xml:space="preserve">) as VLAC representative with ALIA. </w:t>
      </w:r>
    </w:p>
    <w:p w:rsidR="00EB3EA1" w:rsidRPr="00180F7C" w:rsidRDefault="00EB3EA1" w:rsidP="00180F7C">
      <w:pPr>
        <w:jc w:val="both"/>
        <w:rPr>
          <w:rFonts w:cs="Arial"/>
          <w:szCs w:val="24"/>
        </w:rPr>
      </w:pPr>
    </w:p>
    <w:p w:rsidR="00E0689D" w:rsidRDefault="005A3AC7" w:rsidP="00180F7C">
      <w:pPr>
        <w:jc w:val="both"/>
        <w:rPr>
          <w:rFonts w:cs="Arial"/>
          <w:szCs w:val="24"/>
        </w:rPr>
      </w:pPr>
      <w:r w:rsidRPr="005A3AC7">
        <w:rPr>
          <w:rFonts w:cs="Arial"/>
          <w:szCs w:val="24"/>
        </w:rPr>
        <w:t>Once again CASS group organised and held successful PD days.</w:t>
      </w:r>
      <w:r>
        <w:rPr>
          <w:rFonts w:cs="Arial"/>
          <w:szCs w:val="24"/>
        </w:rPr>
        <w:t xml:space="preserve">  </w:t>
      </w:r>
      <w:r w:rsidRPr="005A3AC7">
        <w:rPr>
          <w:rFonts w:cs="Arial"/>
          <w:szCs w:val="24"/>
        </w:rPr>
        <w:t>Included in the yearly program was a online remote access workshop which was well attended, including our regional libraries. Well done team.</w:t>
      </w:r>
    </w:p>
    <w:p w:rsidR="005A3AC7" w:rsidRDefault="005A3AC7" w:rsidP="00180F7C">
      <w:pPr>
        <w:jc w:val="both"/>
        <w:rPr>
          <w:rFonts w:cs="Arial"/>
          <w:szCs w:val="24"/>
        </w:rPr>
      </w:pPr>
    </w:p>
    <w:p w:rsidR="00180F7C" w:rsidRDefault="00F63E86" w:rsidP="00180F7C">
      <w:pPr>
        <w:jc w:val="both"/>
        <w:rPr>
          <w:rFonts w:cs="Arial"/>
          <w:szCs w:val="24"/>
        </w:rPr>
      </w:pPr>
      <w:r>
        <w:rPr>
          <w:rFonts w:cs="Arial"/>
          <w:szCs w:val="24"/>
        </w:rPr>
        <w:t xml:space="preserve">Unfortunately the timing and work commitments meant that </w:t>
      </w:r>
      <w:r w:rsidR="00180F7C" w:rsidRPr="00180F7C">
        <w:rPr>
          <w:rFonts w:cs="Arial"/>
          <w:szCs w:val="24"/>
        </w:rPr>
        <w:t>LIT</w:t>
      </w:r>
      <w:r>
        <w:rPr>
          <w:rFonts w:cs="Arial"/>
          <w:szCs w:val="24"/>
        </w:rPr>
        <w:t xml:space="preserve"> did not have any workshops or seminars. Michael is looking forward to putting together a workshop on repositories early next year.</w:t>
      </w:r>
    </w:p>
    <w:p w:rsidR="00180F7C" w:rsidRPr="00180F7C" w:rsidRDefault="00180F7C" w:rsidP="00180F7C">
      <w:pPr>
        <w:jc w:val="both"/>
        <w:rPr>
          <w:rFonts w:cs="Arial"/>
          <w:szCs w:val="24"/>
        </w:rPr>
      </w:pPr>
    </w:p>
    <w:p w:rsidR="001A4043" w:rsidRPr="001A4043" w:rsidRDefault="00F63E86" w:rsidP="001A4043">
      <w:pPr>
        <w:spacing w:line="276" w:lineRule="auto"/>
        <w:jc w:val="both"/>
        <w:rPr>
          <w:rFonts w:cs="Arial"/>
          <w:szCs w:val="24"/>
        </w:rPr>
      </w:pPr>
      <w:r w:rsidRPr="001A4043">
        <w:rPr>
          <w:rFonts w:cs="Arial"/>
          <w:szCs w:val="24"/>
        </w:rPr>
        <w:t xml:space="preserve">It seems </w:t>
      </w:r>
      <w:r w:rsidR="001A4043">
        <w:rPr>
          <w:rFonts w:cs="Arial"/>
          <w:szCs w:val="24"/>
        </w:rPr>
        <w:t>the themes for 2017 can be summed up</w:t>
      </w:r>
      <w:r w:rsidR="0042140E">
        <w:rPr>
          <w:rFonts w:cs="Arial"/>
          <w:szCs w:val="24"/>
        </w:rPr>
        <w:t xml:space="preserve"> using the following words</w:t>
      </w:r>
      <w:r w:rsidRPr="001A4043">
        <w:rPr>
          <w:rFonts w:cs="Arial"/>
          <w:szCs w:val="24"/>
        </w:rPr>
        <w:t xml:space="preserve">: </w:t>
      </w:r>
    </w:p>
    <w:p w:rsidR="001A4043" w:rsidRPr="001A4043" w:rsidRDefault="00F63E86" w:rsidP="001A4043">
      <w:pPr>
        <w:pStyle w:val="ListParagraph"/>
        <w:numPr>
          <w:ilvl w:val="0"/>
          <w:numId w:val="21"/>
        </w:numPr>
        <w:spacing w:line="276" w:lineRule="auto"/>
        <w:jc w:val="both"/>
        <w:rPr>
          <w:rFonts w:cs="Arial"/>
          <w:szCs w:val="24"/>
        </w:rPr>
      </w:pPr>
      <w:r w:rsidRPr="001A4043">
        <w:rPr>
          <w:rFonts w:cs="Arial"/>
          <w:szCs w:val="24"/>
        </w:rPr>
        <w:t>refurbishments</w:t>
      </w:r>
    </w:p>
    <w:p w:rsidR="001A4043" w:rsidRPr="001A4043" w:rsidRDefault="001A4043" w:rsidP="001A4043">
      <w:pPr>
        <w:pStyle w:val="ListParagraph"/>
        <w:numPr>
          <w:ilvl w:val="0"/>
          <w:numId w:val="21"/>
        </w:numPr>
        <w:spacing w:line="276" w:lineRule="auto"/>
        <w:jc w:val="both"/>
        <w:rPr>
          <w:rFonts w:cs="Arial"/>
          <w:szCs w:val="24"/>
        </w:rPr>
      </w:pPr>
      <w:r w:rsidRPr="001A4043">
        <w:rPr>
          <w:rFonts w:cs="Arial"/>
          <w:szCs w:val="24"/>
        </w:rPr>
        <w:t>R</w:t>
      </w:r>
      <w:r w:rsidR="00F63E86" w:rsidRPr="001A4043">
        <w:rPr>
          <w:rFonts w:cs="Arial"/>
          <w:szCs w:val="24"/>
        </w:rPr>
        <w:t>elocations</w:t>
      </w:r>
    </w:p>
    <w:p w:rsidR="001A4043" w:rsidRPr="001A4043" w:rsidRDefault="00E0689D" w:rsidP="001A4043">
      <w:pPr>
        <w:pStyle w:val="ListParagraph"/>
        <w:numPr>
          <w:ilvl w:val="0"/>
          <w:numId w:val="21"/>
        </w:numPr>
        <w:spacing w:line="276" w:lineRule="auto"/>
        <w:jc w:val="both"/>
        <w:rPr>
          <w:rFonts w:cs="Arial"/>
          <w:szCs w:val="24"/>
        </w:rPr>
      </w:pPr>
      <w:r w:rsidRPr="001A4043">
        <w:rPr>
          <w:rFonts w:cs="Arial"/>
          <w:szCs w:val="24"/>
        </w:rPr>
        <w:t>revitalisation of space</w:t>
      </w:r>
    </w:p>
    <w:p w:rsidR="001A4043" w:rsidRPr="001A4043" w:rsidRDefault="00E0689D" w:rsidP="001A4043">
      <w:pPr>
        <w:pStyle w:val="ListParagraph"/>
        <w:numPr>
          <w:ilvl w:val="0"/>
          <w:numId w:val="21"/>
        </w:numPr>
        <w:spacing w:line="276" w:lineRule="auto"/>
        <w:jc w:val="both"/>
        <w:rPr>
          <w:rFonts w:cs="Arial"/>
          <w:szCs w:val="24"/>
        </w:rPr>
      </w:pPr>
      <w:r w:rsidRPr="001A4043">
        <w:rPr>
          <w:rFonts w:cs="Arial"/>
          <w:szCs w:val="24"/>
        </w:rPr>
        <w:t>weeding</w:t>
      </w:r>
    </w:p>
    <w:p w:rsidR="00E0689D" w:rsidRPr="001A4043" w:rsidRDefault="00F63E86" w:rsidP="001A4043">
      <w:pPr>
        <w:pStyle w:val="ListParagraph"/>
        <w:numPr>
          <w:ilvl w:val="0"/>
          <w:numId w:val="21"/>
        </w:numPr>
        <w:spacing w:line="276" w:lineRule="auto"/>
        <w:jc w:val="both"/>
        <w:rPr>
          <w:rFonts w:cs="Arial"/>
          <w:szCs w:val="24"/>
        </w:rPr>
      </w:pPr>
      <w:r w:rsidRPr="001A4043">
        <w:rPr>
          <w:rFonts w:cs="Arial"/>
          <w:szCs w:val="24"/>
        </w:rPr>
        <w:t>increasing the presence of onl</w:t>
      </w:r>
      <w:r w:rsidR="00E0689D" w:rsidRPr="001A4043">
        <w:rPr>
          <w:rFonts w:cs="Arial"/>
          <w:szCs w:val="24"/>
        </w:rPr>
        <w:t>ine resources and online presence</w:t>
      </w:r>
    </w:p>
    <w:p w:rsidR="00E0689D" w:rsidRDefault="00E0689D" w:rsidP="001A4043">
      <w:pPr>
        <w:spacing w:line="276" w:lineRule="auto"/>
        <w:jc w:val="both"/>
        <w:rPr>
          <w:rFonts w:cs="Arial"/>
          <w:szCs w:val="24"/>
        </w:rPr>
      </w:pPr>
    </w:p>
    <w:p w:rsidR="00E0689D" w:rsidRDefault="00E0689D" w:rsidP="00180F7C">
      <w:pPr>
        <w:jc w:val="both"/>
        <w:rPr>
          <w:rFonts w:cs="Arial"/>
          <w:szCs w:val="24"/>
        </w:rPr>
      </w:pPr>
    </w:p>
    <w:p w:rsidR="00E0689D" w:rsidRDefault="00E0689D" w:rsidP="00180F7C">
      <w:pPr>
        <w:jc w:val="both"/>
        <w:rPr>
          <w:rFonts w:cs="Arial"/>
          <w:szCs w:val="24"/>
        </w:rPr>
      </w:pPr>
      <w:r>
        <w:rPr>
          <w:rFonts w:cs="Arial"/>
          <w:szCs w:val="24"/>
        </w:rPr>
        <w:t>Leanne Meere</w:t>
      </w:r>
    </w:p>
    <w:p w:rsidR="005A3AC7" w:rsidRDefault="005A3AC7" w:rsidP="00180F7C">
      <w:pPr>
        <w:jc w:val="both"/>
        <w:rPr>
          <w:rFonts w:cs="Arial"/>
          <w:szCs w:val="24"/>
        </w:rPr>
      </w:pPr>
      <w:r>
        <w:rPr>
          <w:rFonts w:cs="Arial"/>
          <w:szCs w:val="24"/>
        </w:rPr>
        <w:t>VATL Secretary</w:t>
      </w:r>
    </w:p>
    <w:p w:rsidR="00180F7C" w:rsidRPr="00180F7C" w:rsidRDefault="00E0689D" w:rsidP="00180F7C">
      <w:pPr>
        <w:jc w:val="both"/>
        <w:rPr>
          <w:rFonts w:cs="Arial"/>
          <w:szCs w:val="24"/>
        </w:rPr>
      </w:pPr>
      <w:r>
        <w:rPr>
          <w:rFonts w:cs="Arial"/>
          <w:szCs w:val="24"/>
        </w:rPr>
        <w:t xml:space="preserve">Swinburne University of Technology </w:t>
      </w:r>
    </w:p>
    <w:p w:rsidR="00E0689D" w:rsidRDefault="00E0689D" w:rsidP="00E51A99">
      <w:pPr>
        <w:widowControl/>
        <w:spacing w:after="200" w:line="276" w:lineRule="auto"/>
        <w:jc w:val="both"/>
        <w:rPr>
          <w:rFonts w:eastAsia="Candara" w:cs="Arial"/>
          <w:sz w:val="20"/>
          <w:szCs w:val="20"/>
        </w:rPr>
      </w:pPr>
    </w:p>
    <w:p w:rsidR="00E0689D" w:rsidRDefault="00E0689D" w:rsidP="00E51A99">
      <w:pPr>
        <w:widowControl/>
        <w:spacing w:after="200" w:line="276" w:lineRule="auto"/>
        <w:jc w:val="both"/>
        <w:rPr>
          <w:rFonts w:eastAsia="Candara" w:cs="Arial"/>
          <w:sz w:val="20"/>
          <w:szCs w:val="20"/>
        </w:rPr>
      </w:pPr>
    </w:p>
    <w:p w:rsidR="00E0689D" w:rsidRDefault="00E0689D" w:rsidP="00E51A99">
      <w:pPr>
        <w:widowControl/>
        <w:spacing w:after="200" w:line="276" w:lineRule="auto"/>
        <w:jc w:val="both"/>
        <w:rPr>
          <w:rFonts w:eastAsia="Candara" w:cs="Arial"/>
          <w:sz w:val="20"/>
          <w:szCs w:val="20"/>
        </w:rPr>
      </w:pPr>
    </w:p>
    <w:p w:rsidR="00E00388" w:rsidRDefault="00E00388" w:rsidP="00E51A99">
      <w:pPr>
        <w:widowControl/>
        <w:spacing w:after="200" w:line="276" w:lineRule="auto"/>
        <w:jc w:val="both"/>
        <w:rPr>
          <w:rFonts w:eastAsia="Candara" w:cs="Arial"/>
          <w:sz w:val="20"/>
          <w:szCs w:val="20"/>
        </w:rPr>
      </w:pPr>
    </w:p>
    <w:p w:rsidR="00D42670" w:rsidRPr="005038E4" w:rsidRDefault="00617FBE" w:rsidP="00E51A99">
      <w:pPr>
        <w:widowControl/>
        <w:spacing w:after="200" w:line="276" w:lineRule="auto"/>
        <w:jc w:val="both"/>
        <w:rPr>
          <w:rFonts w:eastAsia="Candara" w:cs="Arial"/>
          <w:sz w:val="20"/>
          <w:szCs w:val="20"/>
        </w:rPr>
      </w:pPr>
      <w:r>
        <w:rPr>
          <w:rFonts w:eastAsia="Candara" w:cs="Arial"/>
          <w:noProof/>
          <w:sz w:val="20"/>
          <w:szCs w:val="20"/>
          <w:lang w:val="en-AU" w:eastAsia="en-AU"/>
        </w:rPr>
        <mc:AlternateContent>
          <mc:Choice Requires="wps">
            <w:drawing>
              <wp:inline distT="0" distB="0" distL="0" distR="0">
                <wp:extent cx="5621655" cy="458470"/>
                <wp:effectExtent l="19050" t="19050" r="26670" b="27305"/>
                <wp:docPr id="5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655" cy="458470"/>
                        </a:xfrm>
                        <a:prstGeom prst="rect">
                          <a:avLst/>
                        </a:prstGeom>
                        <a:solidFill>
                          <a:schemeClr val="tx2">
                            <a:lumMod val="60000"/>
                            <a:lumOff val="40000"/>
                          </a:schemeClr>
                        </a:solidFill>
                        <a:ln w="38100">
                          <a:solidFill>
                            <a:srgbClr val="000000"/>
                          </a:solidFill>
                          <a:miter lim="800000"/>
                          <a:headEnd/>
                          <a:tailEnd/>
                        </a:ln>
                      </wps:spPr>
                      <wps:txbx>
                        <w:txbxContent>
                          <w:p w:rsidR="00776DA5" w:rsidRPr="005038E4" w:rsidRDefault="00776DA5" w:rsidP="005038E4">
                            <w:pPr>
                              <w:pStyle w:val="Heading2"/>
                              <w:ind w:left="0"/>
                              <w:jc w:val="center"/>
                            </w:pPr>
                            <w:bookmarkStart w:id="15" w:name="_Toc450221017"/>
                            <w:bookmarkStart w:id="16" w:name="_Toc488325960"/>
                            <w:bookmarkStart w:id="17" w:name="_Toc488326955"/>
                            <w:bookmarkStart w:id="18" w:name="_Toc521929293"/>
                            <w:bookmarkStart w:id="19" w:name="_Toc521937570"/>
                            <w:bookmarkStart w:id="20" w:name="_Toc522174624"/>
                            <w:r w:rsidRPr="005038E4">
                              <w:rPr>
                                <w:rFonts w:cs="Arial"/>
                                <w:szCs w:val="24"/>
                              </w:rPr>
                              <w:t>VATL E</w:t>
                            </w:r>
                            <w:r>
                              <w:rPr>
                                <w:rFonts w:cs="Arial"/>
                                <w:szCs w:val="24"/>
                              </w:rPr>
                              <w:t xml:space="preserve">xecutive Members </w:t>
                            </w:r>
                            <w:r w:rsidRPr="005038E4">
                              <w:rPr>
                                <w:rFonts w:cs="Arial"/>
                                <w:szCs w:val="24"/>
                              </w:rPr>
                              <w:t>201</w:t>
                            </w:r>
                            <w:bookmarkEnd w:id="15"/>
                            <w:bookmarkEnd w:id="16"/>
                            <w:bookmarkEnd w:id="17"/>
                            <w:bookmarkEnd w:id="18"/>
                            <w:bookmarkEnd w:id="19"/>
                            <w:bookmarkEnd w:id="20"/>
                            <w:r>
                              <w:rPr>
                                <w:rFonts w:cs="Arial"/>
                                <w:szCs w:val="24"/>
                              </w:rPr>
                              <w:t>7</w:t>
                            </w:r>
                          </w:p>
                        </w:txbxContent>
                      </wps:txbx>
                      <wps:bodyPr rot="0" vert="horz" wrap="square" lIns="0" tIns="0" rIns="0" bIns="0" anchor="t" anchorCtr="0" upright="1">
                        <a:noAutofit/>
                      </wps:bodyPr>
                    </wps:wsp>
                  </a:graphicData>
                </a:graphic>
              </wp:inline>
            </w:drawing>
          </mc:Choice>
          <mc:Fallback>
            <w:pict>
              <v:shape id="Text Box 124" o:spid="_x0000_s1030" type="#_x0000_t202" style="width:442.65pt;height:3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" fillcolor="#548dd4 [1951]" strokeweight="3pt">
                <v:textbox inset="0,0,0,0">
                  <w:txbxContent>
                    <w:p w:rsidR="00776DA5" w:rsidRPr="005038E4" w:rsidRDefault="00776DA5" w:rsidP="005038E4">
                      <w:pPr>
                        <w:pStyle w:val="Heading2"/>
                        <w:ind w:left="0"/>
                        <w:jc w:val="center"/>
                      </w:pPr>
                      <w:bookmarkStart w:id="34" w:name="_Toc450221017"/>
                      <w:bookmarkStart w:id="35" w:name="_Toc488325960"/>
                      <w:bookmarkStart w:id="36" w:name="_Toc488326955"/>
                      <w:bookmarkStart w:id="37" w:name="_Toc521929293"/>
                      <w:bookmarkStart w:id="38" w:name="_Toc521937570"/>
                      <w:bookmarkStart w:id="39" w:name="_Toc522174624"/>
                      <w:r w:rsidRPr="005038E4">
                        <w:rPr>
                          <w:rFonts w:cs="Arial"/>
                          <w:szCs w:val="24"/>
                        </w:rPr>
                        <w:t>VATL E</w:t>
                      </w:r>
                      <w:r>
                        <w:rPr>
                          <w:rFonts w:cs="Arial"/>
                          <w:szCs w:val="24"/>
                        </w:rPr>
                        <w:t xml:space="preserve">xecutive Members </w:t>
                      </w:r>
                      <w:r w:rsidRPr="005038E4">
                        <w:rPr>
                          <w:rFonts w:cs="Arial"/>
                          <w:szCs w:val="24"/>
                        </w:rPr>
                        <w:t>201</w:t>
                      </w:r>
                      <w:bookmarkEnd w:id="34"/>
                      <w:bookmarkEnd w:id="35"/>
                      <w:bookmarkEnd w:id="36"/>
                      <w:bookmarkEnd w:id="37"/>
                      <w:bookmarkEnd w:id="38"/>
                      <w:bookmarkEnd w:id="39"/>
                      <w:r>
                        <w:rPr>
                          <w:rFonts w:cs="Arial"/>
                          <w:szCs w:val="24"/>
                        </w:rPr>
                        <w:t>7</w:t>
                      </w:r>
                    </w:p>
                  </w:txbxContent>
                </v:textbox>
                <w10:anchorlock/>
              </v:shape>
            </w:pict>
          </mc:Fallback>
        </mc:AlternateContent>
      </w:r>
    </w:p>
    <w:tbl>
      <w:tblPr>
        <w:tblW w:w="3800" w:type="pct"/>
        <w:jc w:val="center"/>
        <w:tblCellSpacing w:w="15" w:type="dxa"/>
        <w:tblCellMar>
          <w:top w:w="15" w:type="dxa"/>
          <w:left w:w="15" w:type="dxa"/>
          <w:bottom w:w="15" w:type="dxa"/>
          <w:right w:w="15" w:type="dxa"/>
        </w:tblCellMar>
        <w:tblLook w:val="04A0" w:firstRow="1" w:lastRow="0" w:firstColumn="1" w:lastColumn="0" w:noHBand="0" w:noVBand="1"/>
      </w:tblPr>
      <w:tblGrid>
        <w:gridCol w:w="3904"/>
        <w:gridCol w:w="2956"/>
      </w:tblGrid>
      <w:tr w:rsidR="005038E4" w:rsidRPr="005038E4" w:rsidTr="00EB34D7">
        <w:trPr>
          <w:trHeight w:val="1170"/>
          <w:tblCellSpacing w:w="15" w:type="dxa"/>
          <w:jc w:val="center"/>
        </w:trPr>
        <w:tc>
          <w:tcPr>
            <w:tcW w:w="2813" w:type="pct"/>
          </w:tcPr>
          <w:p w:rsidR="005038E4" w:rsidRPr="005038E4" w:rsidRDefault="005038E4" w:rsidP="0081574F">
            <w:pPr>
              <w:pStyle w:val="NormalWeb"/>
              <w:rPr>
                <w:rFonts w:ascii="Arial" w:hAnsi="Arial" w:cs="Arial"/>
                <w:b/>
                <w:bCs/>
              </w:rPr>
            </w:pPr>
            <w:r w:rsidRPr="005038E4">
              <w:rPr>
                <w:rFonts w:ascii="Arial" w:hAnsi="Arial" w:cs="Arial"/>
                <w:b/>
                <w:bCs/>
              </w:rPr>
              <w:t>President:</w:t>
            </w:r>
          </w:p>
        </w:tc>
        <w:tc>
          <w:tcPr>
            <w:tcW w:w="2122" w:type="pct"/>
          </w:tcPr>
          <w:p w:rsidR="00E00388" w:rsidRPr="005038E4" w:rsidRDefault="00E00388" w:rsidP="00E00388">
            <w:pPr>
              <w:pStyle w:val="NormalWeb"/>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-118745</wp:posOffset>
                      </wp:positionH>
                      <wp:positionV relativeFrom="paragraph">
                        <wp:posOffset>127635</wp:posOffset>
                      </wp:positionV>
                      <wp:extent cx="2162175" cy="609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2175" cy="609600"/>
                              </a:xfrm>
                              <a:prstGeom prst="rect">
                                <a:avLst/>
                              </a:prstGeom>
                              <a:noFill/>
                              <a:ln w="6350">
                                <a:noFill/>
                              </a:ln>
                            </wps:spPr>
                            <wps:txbx>
                              <w:txbxContent>
                                <w:p w:rsidR="00776DA5" w:rsidRDefault="00776DA5">
                                  <w:r>
                                    <w:t>Manager, Learning Commons Holmesglen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9.35pt;margin-top:10.05pt;width:170.2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" filled="f" stroked="f" strokeweight=".5pt">
                      <v:textbox>
                        <w:txbxContent>
                          <w:p w:rsidR="00776DA5" w:rsidRDefault="00776DA5">
                            <w:r>
                              <w:t>Manager, Learning Commons Holmesglen</w:t>
                            </w:r>
                          </w:p>
                        </w:txbxContent>
                      </v:textbox>
                    </v:shape>
                  </w:pict>
                </mc:Fallback>
              </mc:AlternateContent>
            </w:r>
            <w:r w:rsidRPr="00E00388">
              <w:rPr>
                <w:rFonts w:ascii="Arial" w:hAnsi="Arial" w:cs="Arial"/>
              </w:rPr>
              <w:t>Zita Youens</w:t>
            </w:r>
          </w:p>
          <w:p w:rsidR="005038E4" w:rsidRPr="005038E4" w:rsidRDefault="005038E4" w:rsidP="0081574F">
            <w:pPr>
              <w:pStyle w:val="NormalWeb"/>
              <w:rPr>
                <w:rFonts w:ascii="Arial" w:hAnsi="Arial" w:cs="Arial"/>
              </w:rPr>
            </w:pPr>
          </w:p>
        </w:tc>
      </w:tr>
      <w:tr w:rsidR="005038E4" w:rsidRPr="005038E4" w:rsidTr="00EB34D7">
        <w:trPr>
          <w:trHeight w:val="1230"/>
          <w:tblCellSpacing w:w="15" w:type="dxa"/>
          <w:jc w:val="center"/>
        </w:trPr>
        <w:tc>
          <w:tcPr>
            <w:tcW w:w="2813" w:type="pct"/>
            <w:hideMark/>
          </w:tcPr>
          <w:p w:rsidR="005038E4" w:rsidRPr="005038E4" w:rsidRDefault="005038E4" w:rsidP="0081574F">
            <w:pPr>
              <w:pStyle w:val="NormalWeb"/>
              <w:rPr>
                <w:rFonts w:ascii="Arial" w:hAnsi="Arial" w:cs="Arial"/>
              </w:rPr>
            </w:pPr>
            <w:r w:rsidRPr="005038E4">
              <w:rPr>
                <w:rFonts w:ascii="Arial" w:hAnsi="Arial" w:cs="Arial"/>
                <w:b/>
                <w:bCs/>
              </w:rPr>
              <w:t>Secretary:</w:t>
            </w:r>
          </w:p>
        </w:tc>
        <w:tc>
          <w:tcPr>
            <w:tcW w:w="2122" w:type="pct"/>
            <w:hideMark/>
          </w:tcPr>
          <w:p w:rsidR="005038E4" w:rsidRPr="005038E4" w:rsidRDefault="00DB44AF" w:rsidP="0081574F">
            <w:pPr>
              <w:pStyle w:val="NormalWeb"/>
              <w:rPr>
                <w:rFonts w:ascii="Arial" w:hAnsi="Arial" w:cs="Arial"/>
              </w:rPr>
            </w:pPr>
            <w:r>
              <w:rPr>
                <w:rFonts w:ascii="Arial" w:hAnsi="Arial" w:cs="Arial"/>
              </w:rPr>
              <w:t>Leanne Meere</w:t>
            </w:r>
            <w:r>
              <w:rPr>
                <w:rFonts w:ascii="Arial" w:hAnsi="Arial" w:cs="Arial"/>
              </w:rPr>
              <w:br/>
              <w:t>Liaison Librarian</w:t>
            </w:r>
            <w:r>
              <w:rPr>
                <w:rFonts w:ascii="Arial" w:hAnsi="Arial" w:cs="Arial"/>
              </w:rPr>
              <w:br/>
              <w:t>Swinburne University of Technology</w:t>
            </w:r>
            <w:r w:rsidR="005038E4" w:rsidRPr="005038E4">
              <w:rPr>
                <w:rFonts w:ascii="Arial" w:hAnsi="Arial" w:cs="Arial"/>
              </w:rPr>
              <w:br/>
            </w:r>
          </w:p>
        </w:tc>
      </w:tr>
      <w:tr w:rsidR="005038E4" w:rsidRPr="005038E4" w:rsidTr="00EB34D7">
        <w:trPr>
          <w:trHeight w:val="1170"/>
          <w:tblCellSpacing w:w="15" w:type="dxa"/>
          <w:jc w:val="center"/>
        </w:trPr>
        <w:tc>
          <w:tcPr>
            <w:tcW w:w="2813" w:type="pct"/>
            <w:hideMark/>
          </w:tcPr>
          <w:p w:rsidR="005038E4" w:rsidRPr="005038E4" w:rsidRDefault="005038E4" w:rsidP="0081574F">
            <w:pPr>
              <w:pStyle w:val="NormalWeb"/>
              <w:rPr>
                <w:rFonts w:ascii="Arial" w:hAnsi="Arial" w:cs="Arial"/>
              </w:rPr>
            </w:pPr>
            <w:r w:rsidRPr="005038E4">
              <w:rPr>
                <w:rFonts w:ascii="Arial" w:hAnsi="Arial" w:cs="Arial"/>
                <w:b/>
                <w:bCs/>
              </w:rPr>
              <w:t>Treasurer:</w:t>
            </w:r>
          </w:p>
        </w:tc>
        <w:tc>
          <w:tcPr>
            <w:tcW w:w="2122" w:type="pct"/>
            <w:hideMark/>
          </w:tcPr>
          <w:p w:rsidR="001D6E7A" w:rsidRDefault="001D6E7A" w:rsidP="001D6E7A">
            <w:pPr>
              <w:pStyle w:val="NormalWeb"/>
              <w:rPr>
                <w:rFonts w:ascii="Arial" w:hAnsi="Arial" w:cs="Arial"/>
              </w:rPr>
            </w:pPr>
            <w:r>
              <w:rPr>
                <w:rFonts w:ascii="Arial" w:hAnsi="Arial" w:cs="Arial"/>
              </w:rPr>
              <w:t xml:space="preserve">Jill Perkins               Information Services Librarian                   Liaison Librarian – Trades; Hair &amp; Beauty and </w:t>
            </w:r>
            <w:r w:rsidR="007A3278">
              <w:rPr>
                <w:rFonts w:ascii="Arial" w:hAnsi="Arial" w:cs="Arial"/>
              </w:rPr>
              <w:t>Floristry</w:t>
            </w:r>
            <w:r>
              <w:rPr>
                <w:rFonts w:ascii="Arial" w:hAnsi="Arial" w:cs="Arial"/>
              </w:rPr>
              <w:t xml:space="preserve">    Box Hill Institute</w:t>
            </w:r>
          </w:p>
          <w:p w:rsidR="005038E4" w:rsidRPr="005038E4" w:rsidRDefault="001D6E7A" w:rsidP="007A3278">
            <w:pPr>
              <w:pStyle w:val="NormalWeb"/>
              <w:rPr>
                <w:rFonts w:ascii="Arial" w:hAnsi="Arial" w:cs="Arial"/>
              </w:rPr>
            </w:pPr>
            <w:r>
              <w:rPr>
                <w:rFonts w:ascii="Arial" w:hAnsi="Arial" w:cs="Arial"/>
              </w:rPr>
              <w:t xml:space="preserve">                                                     </w:t>
            </w:r>
            <w:r w:rsidR="00DB44AF">
              <w:rPr>
                <w:rFonts w:ascii="Arial" w:hAnsi="Arial" w:cs="Arial"/>
              </w:rPr>
              <w:t xml:space="preserve"> </w:t>
            </w:r>
            <w:r w:rsidR="00DB44AF">
              <w:rPr>
                <w:rFonts w:ascii="Arial" w:hAnsi="Arial" w:cs="Arial"/>
              </w:rPr>
              <w:br/>
            </w:r>
          </w:p>
        </w:tc>
      </w:tr>
      <w:tr w:rsidR="005038E4" w:rsidRPr="005038E4" w:rsidTr="00EB34D7">
        <w:trPr>
          <w:trHeight w:val="1155"/>
          <w:tblCellSpacing w:w="15" w:type="dxa"/>
          <w:jc w:val="center"/>
        </w:trPr>
        <w:tc>
          <w:tcPr>
            <w:tcW w:w="2813" w:type="pct"/>
            <w:hideMark/>
          </w:tcPr>
          <w:p w:rsidR="005038E4" w:rsidRPr="005038E4" w:rsidRDefault="005038E4" w:rsidP="005038E4">
            <w:pPr>
              <w:pStyle w:val="NormalWeb"/>
              <w:rPr>
                <w:rFonts w:ascii="Arial" w:hAnsi="Arial" w:cs="Arial"/>
              </w:rPr>
            </w:pPr>
            <w:r w:rsidRPr="005038E4">
              <w:rPr>
                <w:rFonts w:ascii="Arial" w:hAnsi="Arial" w:cs="Arial"/>
                <w:b/>
                <w:bCs/>
              </w:rPr>
              <w:t>CASS Convenor</w:t>
            </w:r>
            <w:r w:rsidRPr="005038E4">
              <w:rPr>
                <w:rFonts w:ascii="Arial" w:hAnsi="Arial" w:cs="Arial"/>
              </w:rPr>
              <w:t>:</w:t>
            </w:r>
            <w:r w:rsidRPr="005038E4">
              <w:rPr>
                <w:rFonts w:ascii="Arial" w:hAnsi="Arial" w:cs="Arial"/>
              </w:rPr>
              <w:br/>
            </w:r>
          </w:p>
        </w:tc>
        <w:tc>
          <w:tcPr>
            <w:tcW w:w="2122" w:type="pct"/>
            <w:hideMark/>
          </w:tcPr>
          <w:p w:rsidR="005038E4" w:rsidRPr="007A3278" w:rsidRDefault="007A3278" w:rsidP="007A3278">
            <w:pPr>
              <w:pStyle w:val="NormalWeb"/>
              <w:rPr>
                <w:rFonts w:ascii="Arial" w:eastAsiaTheme="majorEastAsia" w:hAnsi="Arial" w:cs="Arial"/>
              </w:rPr>
            </w:pPr>
            <w:r>
              <w:rPr>
                <w:rFonts w:ascii="Arial" w:eastAsiaTheme="majorEastAsia" w:hAnsi="Arial" w:cs="Arial"/>
              </w:rPr>
              <w:t>Lynette Stanyer           Technology Co-ordinator Library &amp; Learning Centre Bendigo TAFE and Kangan Institute</w:t>
            </w:r>
            <w:r w:rsidR="005038E4" w:rsidRPr="005038E4">
              <w:rPr>
                <w:rFonts w:ascii="Arial" w:hAnsi="Arial" w:cs="Arial"/>
              </w:rPr>
              <w:t xml:space="preserve"> </w:t>
            </w:r>
          </w:p>
        </w:tc>
      </w:tr>
      <w:tr w:rsidR="005038E4" w:rsidRPr="005038E4" w:rsidTr="00EB34D7">
        <w:trPr>
          <w:tblCellSpacing w:w="15" w:type="dxa"/>
          <w:jc w:val="center"/>
        </w:trPr>
        <w:tc>
          <w:tcPr>
            <w:tcW w:w="2813" w:type="pct"/>
          </w:tcPr>
          <w:p w:rsidR="005038E4" w:rsidRPr="005038E4" w:rsidRDefault="005038E4" w:rsidP="0081574F">
            <w:pPr>
              <w:pStyle w:val="NormalWeb"/>
              <w:rPr>
                <w:rFonts w:ascii="Arial" w:hAnsi="Arial" w:cs="Arial"/>
              </w:rPr>
            </w:pPr>
          </w:p>
        </w:tc>
        <w:tc>
          <w:tcPr>
            <w:tcW w:w="2122" w:type="pct"/>
          </w:tcPr>
          <w:p w:rsidR="005038E4" w:rsidRPr="005038E4" w:rsidRDefault="005038E4" w:rsidP="0081574F">
            <w:pPr>
              <w:rPr>
                <w:rFonts w:cs="Arial"/>
                <w:szCs w:val="24"/>
              </w:rPr>
            </w:pPr>
          </w:p>
        </w:tc>
      </w:tr>
      <w:tr w:rsidR="005038E4" w:rsidRPr="005038E4" w:rsidTr="00EB34D7">
        <w:trPr>
          <w:trHeight w:val="1455"/>
          <w:tblCellSpacing w:w="15" w:type="dxa"/>
          <w:jc w:val="center"/>
        </w:trPr>
        <w:tc>
          <w:tcPr>
            <w:tcW w:w="2813" w:type="pct"/>
            <w:hideMark/>
          </w:tcPr>
          <w:p w:rsidR="005038E4" w:rsidRPr="005038E4" w:rsidRDefault="005038E4" w:rsidP="0081574F">
            <w:pPr>
              <w:pStyle w:val="NormalWeb"/>
              <w:rPr>
                <w:rFonts w:ascii="Arial" w:hAnsi="Arial" w:cs="Arial"/>
              </w:rPr>
            </w:pPr>
            <w:r w:rsidRPr="005038E4">
              <w:rPr>
                <w:rFonts w:ascii="Arial" w:hAnsi="Arial" w:cs="Arial"/>
                <w:b/>
                <w:bCs/>
              </w:rPr>
              <w:t>LIT Convenor</w:t>
            </w:r>
          </w:p>
        </w:tc>
        <w:tc>
          <w:tcPr>
            <w:tcW w:w="2122" w:type="pct"/>
            <w:hideMark/>
          </w:tcPr>
          <w:p w:rsidR="005038E4" w:rsidRPr="00DB44AF" w:rsidRDefault="007A3278" w:rsidP="007A3278">
            <w:pPr>
              <w:pStyle w:val="NormalWeb"/>
              <w:rPr>
                <w:rFonts w:ascii="Arial" w:hAnsi="Arial" w:cs="Arial"/>
              </w:rPr>
            </w:pPr>
            <w:r>
              <w:rPr>
                <w:rFonts w:ascii="Arial" w:hAnsi="Arial" w:cs="Arial"/>
              </w:rPr>
              <w:t>Naomi Fergusson    Branch Manager – Waverley Learning Commons               Holmesglen Institute of TAFE</w:t>
            </w:r>
            <w:hyperlink r:id="rId11" w:history="1">
              <w:r w:rsidR="005038E4" w:rsidRPr="00DB44AF">
                <w:rPr>
                  <w:rFonts w:ascii="Arial" w:hAnsi="Arial" w:cs="Arial"/>
                  <w:color w:val="0000FF"/>
                  <w:u w:val="single"/>
                </w:rPr>
                <w:br/>
              </w:r>
            </w:hyperlink>
          </w:p>
        </w:tc>
      </w:tr>
      <w:tr w:rsidR="00EB34D7" w:rsidRPr="005038E4" w:rsidTr="00EB34D7">
        <w:trPr>
          <w:trHeight w:val="1455"/>
          <w:tblCellSpacing w:w="15" w:type="dxa"/>
          <w:jc w:val="center"/>
        </w:trPr>
        <w:tc>
          <w:tcPr>
            <w:tcW w:w="2813" w:type="pct"/>
            <w:hideMark/>
          </w:tcPr>
          <w:p w:rsidR="00EB34D7" w:rsidRPr="00EB34D7" w:rsidRDefault="00EB34D7" w:rsidP="00B81553">
            <w:pPr>
              <w:pStyle w:val="NormalWeb"/>
              <w:rPr>
                <w:rFonts w:ascii="Arial" w:hAnsi="Arial" w:cs="Arial"/>
                <w:b/>
                <w:bCs/>
              </w:rPr>
            </w:pPr>
            <w:r w:rsidRPr="005038E4">
              <w:rPr>
                <w:rFonts w:ascii="Arial" w:hAnsi="Arial" w:cs="Arial"/>
                <w:b/>
                <w:bCs/>
              </w:rPr>
              <w:t>VLAC VATL Rep</w:t>
            </w:r>
          </w:p>
        </w:tc>
        <w:tc>
          <w:tcPr>
            <w:tcW w:w="2122" w:type="pct"/>
            <w:hideMark/>
          </w:tcPr>
          <w:p w:rsidR="00EB34D7" w:rsidRPr="005038E4" w:rsidRDefault="00EB34D7" w:rsidP="00B81553">
            <w:pPr>
              <w:pStyle w:val="NormalWeb"/>
              <w:rPr>
                <w:rFonts w:ascii="Arial" w:hAnsi="Arial" w:cs="Arial"/>
              </w:rPr>
            </w:pPr>
            <w:r>
              <w:rPr>
                <w:rFonts w:ascii="Arial" w:hAnsi="Arial" w:cs="Arial"/>
              </w:rPr>
              <w:t>Brenda Burr</w:t>
            </w:r>
            <w:r>
              <w:rPr>
                <w:rFonts w:ascii="Arial" w:hAnsi="Arial" w:cs="Arial"/>
              </w:rPr>
              <w:br/>
            </w:r>
            <w:r w:rsidRPr="00EB34D7">
              <w:rPr>
                <w:rFonts w:ascii="Arial" w:hAnsi="Arial" w:cs="Arial"/>
              </w:rPr>
              <w:t>Manager, TAFE Library Services and Copyright Officer</w:t>
            </w:r>
            <w:r>
              <w:rPr>
                <w:rFonts w:ascii="Arial" w:hAnsi="Arial" w:cs="Arial"/>
              </w:rPr>
              <w:br/>
              <w:t>Wodonga TAFE</w:t>
            </w:r>
          </w:p>
        </w:tc>
      </w:tr>
    </w:tbl>
    <w:p w:rsidR="005038E4" w:rsidRPr="005038E4" w:rsidRDefault="005038E4">
      <w:pPr>
        <w:widowControl/>
        <w:spacing w:after="200" w:line="276" w:lineRule="auto"/>
        <w:rPr>
          <w:rFonts w:eastAsia="Candara" w:cs="Arial"/>
          <w:sz w:val="20"/>
          <w:szCs w:val="20"/>
        </w:rPr>
      </w:pPr>
    </w:p>
    <w:p w:rsidR="0006669A" w:rsidRDefault="0006669A" w:rsidP="00D42670">
      <w:pPr>
        <w:spacing w:line="200" w:lineRule="atLeast"/>
        <w:ind w:left="113"/>
        <w:rPr>
          <w:rFonts w:eastAsia="Arial" w:cs="Arial"/>
          <w:sz w:val="20"/>
          <w:szCs w:val="20"/>
        </w:rPr>
      </w:pPr>
    </w:p>
    <w:p w:rsidR="0006669A" w:rsidRDefault="0006669A" w:rsidP="00D42670">
      <w:pPr>
        <w:spacing w:line="200" w:lineRule="atLeast"/>
        <w:ind w:left="113"/>
        <w:rPr>
          <w:rFonts w:eastAsia="Arial" w:cs="Arial"/>
          <w:sz w:val="20"/>
          <w:szCs w:val="20"/>
        </w:rPr>
      </w:pPr>
    </w:p>
    <w:p w:rsidR="0006669A" w:rsidRDefault="0006669A" w:rsidP="00D42670">
      <w:pPr>
        <w:spacing w:line="200" w:lineRule="atLeast"/>
        <w:ind w:left="113"/>
        <w:rPr>
          <w:rFonts w:eastAsia="Arial" w:cs="Arial"/>
          <w:sz w:val="20"/>
          <w:szCs w:val="20"/>
        </w:rPr>
      </w:pPr>
    </w:p>
    <w:p w:rsidR="0006669A" w:rsidRDefault="0006669A" w:rsidP="00D42670">
      <w:pPr>
        <w:spacing w:line="200" w:lineRule="atLeast"/>
        <w:ind w:left="113"/>
        <w:rPr>
          <w:rFonts w:eastAsia="Arial" w:cs="Arial"/>
          <w:sz w:val="20"/>
          <w:szCs w:val="20"/>
        </w:rPr>
      </w:pPr>
    </w:p>
    <w:p w:rsidR="00D42670" w:rsidRPr="005038E4" w:rsidRDefault="00617FBE" w:rsidP="00D42670">
      <w:pPr>
        <w:spacing w:line="200" w:lineRule="atLeast"/>
        <w:ind w:left="113"/>
        <w:rPr>
          <w:rFonts w:eastAsia="Arial" w:cs="Arial"/>
          <w:sz w:val="20"/>
          <w:szCs w:val="20"/>
        </w:rPr>
      </w:pPr>
      <w:r>
        <w:rPr>
          <w:rFonts w:eastAsia="Arial" w:cs="Arial"/>
          <w:noProof/>
          <w:sz w:val="20"/>
          <w:szCs w:val="20"/>
          <w:lang w:val="en-AU" w:eastAsia="en-AU"/>
        </w:rPr>
        <mc:AlternateContent>
          <mc:Choice Requires="wps">
            <w:drawing>
              <wp:inline distT="0" distB="0" distL="0" distR="0">
                <wp:extent cx="5638165" cy="467995"/>
                <wp:effectExtent l="24130" t="19050" r="24130" b="27305"/>
                <wp:docPr id="5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467995"/>
                        </a:xfrm>
                        <a:prstGeom prst="rect">
                          <a:avLst/>
                        </a:prstGeom>
                        <a:solidFill>
                          <a:schemeClr val="tx2">
                            <a:lumMod val="60000"/>
                            <a:lumOff val="40000"/>
                          </a:schemeClr>
                        </a:solidFill>
                        <a:ln w="38100">
                          <a:solidFill>
                            <a:srgbClr val="000000"/>
                          </a:solidFill>
                          <a:miter lim="800000"/>
                          <a:headEnd/>
                          <a:tailEnd/>
                        </a:ln>
                      </wps:spPr>
                      <wps:txbx>
                        <w:txbxContent>
                          <w:p w:rsidR="00776DA5" w:rsidRPr="00A76302" w:rsidRDefault="00776DA5" w:rsidP="008D591F">
                            <w:pPr>
                              <w:pStyle w:val="Heading2"/>
                              <w:ind w:left="0"/>
                              <w:jc w:val="center"/>
                              <w:rPr>
                                <w:rFonts w:eastAsia="Candara" w:hAnsi="Candara" w:cs="Candara"/>
                                <w:szCs w:val="28"/>
                                <w:lang w:val="en-AU"/>
                              </w:rPr>
                            </w:pPr>
                            <w:bookmarkStart w:id="21" w:name="_Toc450221018"/>
                            <w:bookmarkStart w:id="22" w:name="_Toc488325961"/>
                            <w:bookmarkStart w:id="23" w:name="_Toc488326956"/>
                            <w:bookmarkStart w:id="24" w:name="_Toc521929294"/>
                            <w:bookmarkStart w:id="25" w:name="_Toc521937571"/>
                            <w:bookmarkStart w:id="26" w:name="_Toc522174625"/>
                            <w:r w:rsidRPr="00A76302">
                              <w:rPr>
                                <w:lang w:val="en-AU"/>
                              </w:rPr>
                              <w:t>Treasurer’s Report</w:t>
                            </w:r>
                            <w:bookmarkEnd w:id="21"/>
                            <w:bookmarkEnd w:id="22"/>
                            <w:bookmarkEnd w:id="23"/>
                            <w:bookmarkEnd w:id="24"/>
                            <w:bookmarkEnd w:id="25"/>
                            <w:bookmarkEnd w:id="26"/>
                          </w:p>
                        </w:txbxContent>
                      </wps:txbx>
                      <wps:bodyPr rot="0" vert="horz" wrap="square" lIns="0" tIns="0" rIns="0" bIns="0" anchor="t" anchorCtr="0" upright="1">
                        <a:noAutofit/>
                      </wps:bodyPr>
                    </wps:wsp>
                  </a:graphicData>
                </a:graphic>
              </wp:inline>
            </w:drawing>
          </mc:Choice>
          <mc:Fallback>
            <w:pict>
              <v:shape id="Text Box 123" o:spid="_x0000_s1032" type="#_x0000_t202" style="width:443.9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" fillcolor="#548dd4 [1951]" strokeweight="3pt">
                <v:textbox inset="0,0,0,0">
                  <w:txbxContent>
                    <w:p w:rsidR="00776DA5" w:rsidRPr="00A76302" w:rsidRDefault="00776DA5" w:rsidP="008D591F">
                      <w:pPr>
                        <w:pStyle w:val="Heading2"/>
                        <w:ind w:left="0"/>
                        <w:jc w:val="center"/>
                        <w:rPr>
                          <w:rFonts w:eastAsia="Candara" w:hAnsi="Candara" w:cs="Candara"/>
                          <w:szCs w:val="28"/>
                          <w:lang w:val="en-AU"/>
                        </w:rPr>
                      </w:pPr>
                      <w:bookmarkStart w:id="46" w:name="_Toc450221018"/>
                      <w:bookmarkStart w:id="47" w:name="_Toc488325961"/>
                      <w:bookmarkStart w:id="48" w:name="_Toc488326956"/>
                      <w:bookmarkStart w:id="49" w:name="_Toc521929294"/>
                      <w:bookmarkStart w:id="50" w:name="_Toc521937571"/>
                      <w:bookmarkStart w:id="51" w:name="_Toc522174625"/>
                      <w:r w:rsidRPr="00A76302">
                        <w:rPr>
                          <w:lang w:val="en-AU"/>
                        </w:rPr>
                        <w:t>Treasurer’s Report</w:t>
                      </w:r>
                      <w:bookmarkEnd w:id="46"/>
                      <w:bookmarkEnd w:id="47"/>
                      <w:bookmarkEnd w:id="48"/>
                      <w:bookmarkEnd w:id="49"/>
                      <w:bookmarkEnd w:id="50"/>
                      <w:bookmarkEnd w:id="51"/>
                    </w:p>
                  </w:txbxContent>
                </v:textbox>
                <w10:anchorlock/>
              </v:shape>
            </w:pict>
          </mc:Fallback>
        </mc:AlternateContent>
      </w:r>
    </w:p>
    <w:p w:rsidR="00180F7C" w:rsidRPr="00180F7C" w:rsidRDefault="00180F7C" w:rsidP="00180F7C">
      <w:pPr>
        <w:jc w:val="both"/>
      </w:pPr>
    </w:p>
    <w:p w:rsidR="00EF35F9" w:rsidRDefault="00A912D4" w:rsidP="00EF35F9">
      <w:pPr>
        <w:widowControl/>
        <w:spacing w:line="276" w:lineRule="auto"/>
      </w:pPr>
      <w:r>
        <w:t>Jill Perkins</w:t>
      </w:r>
    </w:p>
    <w:p w:rsidR="00A912D4" w:rsidRDefault="00A912D4" w:rsidP="00EF35F9">
      <w:pPr>
        <w:widowControl/>
        <w:spacing w:line="276" w:lineRule="auto"/>
      </w:pPr>
      <w:r>
        <w:t>Box Hill Institute</w:t>
      </w:r>
    </w:p>
    <w:p w:rsidR="00A912D4" w:rsidRDefault="00A912D4" w:rsidP="00EF35F9">
      <w:pPr>
        <w:widowControl/>
        <w:spacing w:line="276" w:lineRule="auto"/>
      </w:pPr>
      <w:r>
        <w:t>Treasurer</w:t>
      </w:r>
    </w:p>
    <w:p w:rsidR="00A912D4" w:rsidRDefault="00A912D4" w:rsidP="00EF35F9">
      <w:pPr>
        <w:widowControl/>
        <w:spacing w:line="276" w:lineRule="auto"/>
      </w:pPr>
    </w:p>
    <w:p w:rsidR="0053433F" w:rsidRDefault="000554C9" w:rsidP="000554C9">
      <w:pPr>
        <w:widowControl/>
        <w:spacing w:after="200" w:line="276" w:lineRule="auto"/>
      </w:pPr>
      <w:r>
        <w:t>The treasurer’s role in 2017 was initially held by Sharon Stewart, with Jill Perkins taking t</w:t>
      </w:r>
      <w:r w:rsidR="0053433F">
        <w:t xml:space="preserve">he role over late in the year. </w:t>
      </w:r>
    </w:p>
    <w:p w:rsidR="000554C9" w:rsidRDefault="000554C9" w:rsidP="000554C9">
      <w:pPr>
        <w:widowControl/>
        <w:spacing w:after="200" w:line="276" w:lineRule="auto"/>
      </w:pPr>
      <w:r>
        <w:t>VATL had an opening balance at 17 December 2016 of $4,632.43 and at December 2, 2017 h</w:t>
      </w:r>
      <w:r w:rsidR="0053433F">
        <w:t>ad a closing balance $8,297.09.</w:t>
      </w:r>
    </w:p>
    <w:p w:rsidR="000554C9" w:rsidRDefault="000554C9" w:rsidP="000554C9">
      <w:pPr>
        <w:widowControl/>
        <w:spacing w:after="200" w:line="276" w:lineRule="auto"/>
      </w:pPr>
      <w:r>
        <w:t>The main expenditure during the year was in support of a local professional development activity arranged by the special interest group CASS. No LIT events were run this year, reducing costs. Other expenditure incl</w:t>
      </w:r>
      <w:r w:rsidR="0053433F">
        <w:t>uded website hosting fees, bank fees, and regulatory payments.</w:t>
      </w:r>
    </w:p>
    <w:p w:rsidR="000554C9" w:rsidRDefault="000554C9" w:rsidP="000554C9">
      <w:pPr>
        <w:widowControl/>
        <w:spacing w:after="200" w:line="276" w:lineRule="auto"/>
      </w:pPr>
      <w:r>
        <w:lastRenderedPageBreak/>
        <w:t>The main income for the year was annual membership fees. Additional income streams were a $500 sponsorship of lunch costs for the CASS training day by Ex-Libris; and $400 from the VET Development Centre towards domain hosting charges ($200 p.a. for the next two years). No changes to annual membership</w:t>
      </w:r>
      <w:r w:rsidR="0053433F">
        <w:t xml:space="preserve"> fees are anticipated for 2018.</w:t>
      </w:r>
    </w:p>
    <w:p w:rsidR="000554C9" w:rsidRDefault="000554C9" w:rsidP="000554C9">
      <w:pPr>
        <w:widowControl/>
        <w:spacing w:after="200" w:line="276" w:lineRule="auto"/>
      </w:pPr>
      <w:r>
        <w:t>Further financial details are included in the VATL Annual Summary at the end of this report.</w:t>
      </w:r>
    </w:p>
    <w:p w:rsidR="000554C9" w:rsidRDefault="000554C9" w:rsidP="000554C9">
      <w:pPr>
        <w:widowControl/>
        <w:spacing w:after="200" w:line="276" w:lineRule="auto"/>
      </w:pPr>
    </w:p>
    <w:p w:rsidR="000554C9" w:rsidRDefault="000554C9" w:rsidP="000554C9">
      <w:pPr>
        <w:widowControl/>
        <w:spacing w:after="200" w:line="276" w:lineRule="auto"/>
      </w:pPr>
    </w:p>
    <w:p w:rsidR="000554C9" w:rsidRDefault="000554C9" w:rsidP="000554C9">
      <w:pPr>
        <w:widowControl/>
      </w:pPr>
    </w:p>
    <w:p w:rsidR="00EF35F9" w:rsidRDefault="00EF35F9" w:rsidP="000554C9">
      <w:pPr>
        <w:widowControl/>
      </w:pPr>
    </w:p>
    <w:p w:rsidR="00EF35F9" w:rsidRDefault="00EF35F9" w:rsidP="000554C9">
      <w:pPr>
        <w:widowControl/>
      </w:pPr>
    </w:p>
    <w:p w:rsidR="000C6C9D" w:rsidRDefault="000C6C9D" w:rsidP="000554C9">
      <w:pPr>
        <w:widowControl/>
      </w:pPr>
    </w:p>
    <w:p w:rsidR="000554C9" w:rsidRDefault="000554C9" w:rsidP="000554C9">
      <w:pPr>
        <w:widowControl/>
      </w:pPr>
    </w:p>
    <w:p w:rsidR="000554C9" w:rsidRDefault="000554C9" w:rsidP="000554C9">
      <w:pPr>
        <w:widowControl/>
      </w:pPr>
    </w:p>
    <w:p w:rsidR="00EF35F9" w:rsidRDefault="00EF35F9" w:rsidP="000554C9">
      <w:pPr>
        <w:widowControl/>
      </w:pPr>
    </w:p>
    <w:p w:rsidR="000554C9" w:rsidRDefault="000554C9" w:rsidP="000554C9">
      <w:pPr>
        <w:widowControl/>
      </w:pPr>
    </w:p>
    <w:p w:rsidR="0053433F" w:rsidRDefault="0053433F" w:rsidP="00A76302">
      <w:pPr>
        <w:widowControl/>
        <w:spacing w:after="200" w:line="276" w:lineRule="auto"/>
        <w:rPr>
          <w:sz w:val="28"/>
          <w:szCs w:val="28"/>
          <w:u w:val="single"/>
        </w:rPr>
      </w:pPr>
    </w:p>
    <w:p w:rsidR="0053433F" w:rsidRDefault="0053433F" w:rsidP="00A76302">
      <w:pPr>
        <w:widowControl/>
        <w:spacing w:after="200" w:line="276" w:lineRule="auto"/>
        <w:rPr>
          <w:sz w:val="28"/>
          <w:szCs w:val="28"/>
          <w:u w:val="single"/>
        </w:rPr>
      </w:pPr>
    </w:p>
    <w:p w:rsidR="0053433F" w:rsidRDefault="0053433F" w:rsidP="00A76302">
      <w:pPr>
        <w:widowControl/>
        <w:spacing w:after="200" w:line="276" w:lineRule="auto"/>
        <w:rPr>
          <w:sz w:val="28"/>
          <w:szCs w:val="28"/>
          <w:u w:val="single"/>
        </w:rPr>
      </w:pPr>
    </w:p>
    <w:p w:rsidR="0053433F" w:rsidRDefault="0053433F" w:rsidP="00A76302">
      <w:pPr>
        <w:widowControl/>
        <w:spacing w:after="200" w:line="276" w:lineRule="auto"/>
        <w:rPr>
          <w:sz w:val="28"/>
          <w:szCs w:val="28"/>
          <w:u w:val="single"/>
        </w:rPr>
      </w:pPr>
    </w:p>
    <w:p w:rsidR="0053433F" w:rsidRDefault="0053433F" w:rsidP="00A76302">
      <w:pPr>
        <w:widowControl/>
        <w:spacing w:after="200" w:line="276" w:lineRule="auto"/>
        <w:rPr>
          <w:sz w:val="28"/>
          <w:szCs w:val="28"/>
          <w:u w:val="single"/>
        </w:rPr>
      </w:pPr>
    </w:p>
    <w:p w:rsidR="002071D0" w:rsidRDefault="00617FBE" w:rsidP="00A76302">
      <w:pPr>
        <w:widowControl/>
        <w:spacing w:after="200" w:line="276" w:lineRule="auto"/>
        <w:rPr>
          <w:sz w:val="28"/>
          <w:szCs w:val="28"/>
          <w:u w:val="single"/>
        </w:rPr>
      </w:pPr>
      <w:r>
        <w:rPr>
          <w:rFonts w:eastAsia="Arial" w:cs="Arial"/>
          <w:noProof/>
          <w:sz w:val="20"/>
          <w:szCs w:val="20"/>
          <w:lang w:val="en-AU" w:eastAsia="en-AU"/>
        </w:rPr>
        <mc:AlternateContent>
          <mc:Choice Requires="wps">
            <w:drawing>
              <wp:inline distT="0" distB="0" distL="0" distR="0">
                <wp:extent cx="5638165" cy="467995"/>
                <wp:effectExtent l="19050" t="19050" r="19685" b="27305"/>
                <wp:docPr id="5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165" cy="467995"/>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A76302">
                            <w:pPr>
                              <w:pStyle w:val="Heading2"/>
                              <w:ind w:left="0"/>
                              <w:jc w:val="center"/>
                              <w:rPr>
                                <w:rFonts w:eastAsia="Candara" w:hAnsi="Candara" w:cs="Candara"/>
                                <w:szCs w:val="28"/>
                              </w:rPr>
                            </w:pPr>
                            <w:bookmarkStart w:id="27" w:name="_Toc450221019"/>
                            <w:bookmarkStart w:id="28" w:name="_Toc488325962"/>
                            <w:bookmarkStart w:id="29" w:name="_Toc488326957"/>
                            <w:bookmarkStart w:id="30" w:name="_Toc521929295"/>
                            <w:bookmarkStart w:id="31" w:name="_Toc521937572"/>
                            <w:bookmarkStart w:id="32" w:name="_Toc522174626"/>
                            <w:r>
                              <w:t>2017</w:t>
                            </w:r>
                            <w:r>
                              <w:rPr>
                                <w:spacing w:val="-3"/>
                              </w:rPr>
                              <w:t xml:space="preserve"> </w:t>
                            </w:r>
                            <w:r>
                              <w:rPr>
                                <w:spacing w:val="-4"/>
                              </w:rPr>
                              <w:t>VATL</w:t>
                            </w:r>
                            <w:r>
                              <w:rPr>
                                <w:spacing w:val="-2"/>
                              </w:rPr>
                              <w:t xml:space="preserve"> </w:t>
                            </w:r>
                            <w:r>
                              <w:t>Finances</w:t>
                            </w:r>
                            <w:bookmarkEnd w:id="27"/>
                            <w:bookmarkEnd w:id="28"/>
                            <w:bookmarkEnd w:id="29"/>
                            <w:bookmarkEnd w:id="30"/>
                            <w:bookmarkEnd w:id="31"/>
                            <w:bookmarkEnd w:id="32"/>
                          </w:p>
                        </w:txbxContent>
                      </wps:txbx>
                      <wps:bodyPr rot="0" vert="horz" wrap="square" lIns="0" tIns="0" rIns="0" bIns="0" anchor="t" anchorCtr="0" upright="1">
                        <a:noAutofit/>
                      </wps:bodyPr>
                    </wps:wsp>
                  </a:graphicData>
                </a:graphic>
              </wp:inline>
            </w:drawing>
          </mc:Choice>
          <mc:Fallback>
            <w:pict>
              <v:shape id="Text Box 122" o:spid="_x0000_s1033" type="#_x0000_t202" style="width:443.9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" fillcolor="#548dd4 [1951]" strokeweight="3pt">
                <v:textbox inset="0,0,0,0">
                  <w:txbxContent>
                    <w:p w:rsidR="00776DA5" w:rsidRDefault="00776DA5" w:rsidP="00A76302">
                      <w:pPr>
                        <w:pStyle w:val="Heading2"/>
                        <w:ind w:left="0"/>
                        <w:jc w:val="center"/>
                        <w:rPr>
                          <w:rFonts w:eastAsia="Candara" w:hAnsi="Candara" w:cs="Candara"/>
                          <w:szCs w:val="28"/>
                        </w:rPr>
                      </w:pPr>
                      <w:bookmarkStart w:id="58" w:name="_Toc450221019"/>
                      <w:bookmarkStart w:id="59" w:name="_Toc488325962"/>
                      <w:bookmarkStart w:id="60" w:name="_Toc488326957"/>
                      <w:bookmarkStart w:id="61" w:name="_Toc521929295"/>
                      <w:bookmarkStart w:id="62" w:name="_Toc521937572"/>
                      <w:bookmarkStart w:id="63" w:name="_Toc522174626"/>
                      <w:r>
                        <w:t>2017</w:t>
                      </w:r>
                      <w:r>
                        <w:rPr>
                          <w:spacing w:val="-3"/>
                        </w:rPr>
                        <w:t xml:space="preserve"> </w:t>
                      </w:r>
                      <w:r>
                        <w:rPr>
                          <w:spacing w:val="-4"/>
                        </w:rPr>
                        <w:t>VATL</w:t>
                      </w:r>
                      <w:r>
                        <w:rPr>
                          <w:spacing w:val="-2"/>
                        </w:rPr>
                        <w:t xml:space="preserve"> </w:t>
                      </w:r>
                      <w:r>
                        <w:t>Finances</w:t>
                      </w:r>
                      <w:bookmarkEnd w:id="58"/>
                      <w:bookmarkEnd w:id="59"/>
                      <w:bookmarkEnd w:id="60"/>
                      <w:bookmarkEnd w:id="61"/>
                      <w:bookmarkEnd w:id="62"/>
                      <w:bookmarkEnd w:id="63"/>
                    </w:p>
                  </w:txbxContent>
                </v:textbox>
                <w10:anchorlock/>
              </v:shape>
            </w:pict>
          </mc:Fallback>
        </mc:AlternateContent>
      </w:r>
    </w:p>
    <w:tbl>
      <w:tblPr>
        <w:tblStyle w:val="TableGrid"/>
        <w:tblW w:w="0" w:type="auto"/>
        <w:tblLook w:val="04A0" w:firstRow="1" w:lastRow="0" w:firstColumn="1" w:lastColumn="0" w:noHBand="0" w:noVBand="1"/>
      </w:tblPr>
      <w:tblGrid>
        <w:gridCol w:w="2985"/>
        <w:gridCol w:w="1519"/>
        <w:gridCol w:w="3045"/>
        <w:gridCol w:w="1467"/>
      </w:tblGrid>
      <w:tr w:rsidR="004223FA" w:rsidRPr="00806A67" w:rsidTr="00527A5F">
        <w:tc>
          <w:tcPr>
            <w:tcW w:w="2985" w:type="dxa"/>
          </w:tcPr>
          <w:p w:rsidR="004223FA" w:rsidRPr="00806A67" w:rsidRDefault="004223FA" w:rsidP="00527A5F">
            <w:pPr>
              <w:rPr>
                <w:rFonts w:cs="Arial"/>
                <w:szCs w:val="24"/>
              </w:rPr>
            </w:pPr>
            <w:r w:rsidRPr="00806A67">
              <w:rPr>
                <w:rFonts w:cs="Arial"/>
                <w:szCs w:val="24"/>
              </w:rPr>
              <w:t xml:space="preserve">Opening balance </w:t>
            </w:r>
            <w:r w:rsidR="00527A5F">
              <w:rPr>
                <w:rFonts w:cs="Arial"/>
                <w:szCs w:val="24"/>
              </w:rPr>
              <w:t>17/12/2016</w:t>
            </w:r>
          </w:p>
        </w:tc>
        <w:tc>
          <w:tcPr>
            <w:tcW w:w="1519" w:type="dxa"/>
          </w:tcPr>
          <w:p w:rsidR="004223FA" w:rsidRPr="00806A67" w:rsidRDefault="00527A5F" w:rsidP="002071D0">
            <w:pPr>
              <w:rPr>
                <w:rFonts w:cs="Arial"/>
                <w:szCs w:val="24"/>
              </w:rPr>
            </w:pPr>
            <w:r>
              <w:rPr>
                <w:rFonts w:cs="Arial"/>
                <w:szCs w:val="24"/>
              </w:rPr>
              <w:t>$4,632.00</w:t>
            </w:r>
          </w:p>
        </w:tc>
        <w:tc>
          <w:tcPr>
            <w:tcW w:w="3045" w:type="dxa"/>
          </w:tcPr>
          <w:p w:rsidR="004223FA" w:rsidRPr="00806A67" w:rsidRDefault="004223FA" w:rsidP="002071D0">
            <w:pPr>
              <w:rPr>
                <w:rFonts w:cs="Arial"/>
                <w:szCs w:val="24"/>
              </w:rPr>
            </w:pPr>
          </w:p>
        </w:tc>
        <w:tc>
          <w:tcPr>
            <w:tcW w:w="1467" w:type="dxa"/>
          </w:tcPr>
          <w:p w:rsidR="004223FA" w:rsidRPr="00806A67" w:rsidRDefault="004223FA" w:rsidP="002071D0">
            <w:pPr>
              <w:rPr>
                <w:rFonts w:cs="Arial"/>
                <w:szCs w:val="24"/>
              </w:rPr>
            </w:pPr>
          </w:p>
        </w:tc>
      </w:tr>
      <w:tr w:rsidR="004223FA" w:rsidRPr="00806A67" w:rsidTr="00527A5F">
        <w:tc>
          <w:tcPr>
            <w:tcW w:w="2985" w:type="dxa"/>
          </w:tcPr>
          <w:p w:rsidR="004223FA" w:rsidRPr="00806A67" w:rsidRDefault="004223FA" w:rsidP="002071D0">
            <w:pPr>
              <w:rPr>
                <w:rFonts w:cs="Arial"/>
                <w:szCs w:val="24"/>
              </w:rPr>
            </w:pPr>
          </w:p>
        </w:tc>
        <w:tc>
          <w:tcPr>
            <w:tcW w:w="1519" w:type="dxa"/>
          </w:tcPr>
          <w:p w:rsidR="004223FA" w:rsidRPr="00806A67" w:rsidRDefault="004223FA" w:rsidP="002071D0">
            <w:pPr>
              <w:rPr>
                <w:rFonts w:cs="Arial"/>
                <w:szCs w:val="24"/>
              </w:rPr>
            </w:pPr>
            <w:r w:rsidRPr="00806A67">
              <w:rPr>
                <w:rFonts w:cs="Arial"/>
                <w:szCs w:val="24"/>
              </w:rPr>
              <w:t>$AMT</w:t>
            </w:r>
          </w:p>
        </w:tc>
        <w:tc>
          <w:tcPr>
            <w:tcW w:w="3045" w:type="dxa"/>
          </w:tcPr>
          <w:p w:rsidR="004223FA" w:rsidRPr="00806A67" w:rsidRDefault="004223FA" w:rsidP="002071D0">
            <w:pPr>
              <w:rPr>
                <w:rFonts w:cs="Arial"/>
                <w:szCs w:val="24"/>
              </w:rPr>
            </w:pPr>
          </w:p>
        </w:tc>
        <w:tc>
          <w:tcPr>
            <w:tcW w:w="1467" w:type="dxa"/>
          </w:tcPr>
          <w:p w:rsidR="004223FA" w:rsidRPr="00806A67" w:rsidRDefault="004223FA" w:rsidP="002071D0">
            <w:pPr>
              <w:rPr>
                <w:rFonts w:cs="Arial"/>
                <w:szCs w:val="24"/>
              </w:rPr>
            </w:pPr>
            <w:r w:rsidRPr="00806A67">
              <w:rPr>
                <w:rFonts w:cs="Arial"/>
                <w:szCs w:val="24"/>
              </w:rPr>
              <w:t>$AMT</w:t>
            </w:r>
          </w:p>
        </w:tc>
      </w:tr>
      <w:tr w:rsidR="004223FA" w:rsidRPr="00806A67" w:rsidTr="00527A5F">
        <w:tc>
          <w:tcPr>
            <w:tcW w:w="2985" w:type="dxa"/>
          </w:tcPr>
          <w:p w:rsidR="004223FA" w:rsidRPr="00806A67" w:rsidRDefault="00527A5F" w:rsidP="002071D0">
            <w:pPr>
              <w:rPr>
                <w:rFonts w:cs="Arial"/>
                <w:b/>
                <w:szCs w:val="24"/>
              </w:rPr>
            </w:pPr>
            <w:r>
              <w:rPr>
                <w:rFonts w:cs="Arial"/>
                <w:b/>
                <w:szCs w:val="24"/>
              </w:rPr>
              <w:t>Jan. 2017 Income</w:t>
            </w:r>
          </w:p>
        </w:tc>
        <w:tc>
          <w:tcPr>
            <w:tcW w:w="1519" w:type="dxa"/>
          </w:tcPr>
          <w:p w:rsidR="004223FA" w:rsidRPr="00806A67" w:rsidRDefault="004223FA" w:rsidP="002071D0">
            <w:pPr>
              <w:rPr>
                <w:rFonts w:cs="Arial"/>
                <w:szCs w:val="24"/>
              </w:rPr>
            </w:pPr>
          </w:p>
        </w:tc>
        <w:tc>
          <w:tcPr>
            <w:tcW w:w="3045" w:type="dxa"/>
          </w:tcPr>
          <w:p w:rsidR="004223FA" w:rsidRPr="00806A67" w:rsidRDefault="00527A5F" w:rsidP="002071D0">
            <w:pPr>
              <w:rPr>
                <w:rFonts w:cs="Arial"/>
                <w:b/>
                <w:szCs w:val="24"/>
              </w:rPr>
            </w:pPr>
            <w:r>
              <w:rPr>
                <w:rFonts w:cs="Arial"/>
                <w:b/>
                <w:szCs w:val="24"/>
              </w:rPr>
              <w:t>Jan. 2017</w:t>
            </w:r>
            <w:r w:rsidR="004223FA" w:rsidRPr="00806A67">
              <w:rPr>
                <w:rFonts w:cs="Arial"/>
                <w:b/>
                <w:szCs w:val="24"/>
              </w:rPr>
              <w:t xml:space="preserve"> Expenditure</w:t>
            </w:r>
          </w:p>
        </w:tc>
        <w:tc>
          <w:tcPr>
            <w:tcW w:w="1467" w:type="dxa"/>
          </w:tcPr>
          <w:p w:rsidR="004223FA" w:rsidRPr="00806A67" w:rsidRDefault="004223FA" w:rsidP="002071D0">
            <w:pPr>
              <w:rPr>
                <w:rFonts w:cs="Arial"/>
                <w:szCs w:val="24"/>
              </w:rPr>
            </w:pPr>
          </w:p>
        </w:tc>
      </w:tr>
      <w:tr w:rsidR="004223FA" w:rsidRPr="00806A67" w:rsidTr="00527A5F">
        <w:tc>
          <w:tcPr>
            <w:tcW w:w="2985" w:type="dxa"/>
          </w:tcPr>
          <w:p w:rsidR="004223FA" w:rsidRPr="00806A67" w:rsidRDefault="00527A5F" w:rsidP="002071D0">
            <w:pPr>
              <w:rPr>
                <w:rFonts w:cs="Arial"/>
                <w:szCs w:val="24"/>
              </w:rPr>
            </w:pPr>
            <w:r>
              <w:rPr>
                <w:rFonts w:cs="Arial"/>
                <w:szCs w:val="24"/>
              </w:rPr>
              <w:t>Nil</w:t>
            </w:r>
          </w:p>
        </w:tc>
        <w:tc>
          <w:tcPr>
            <w:tcW w:w="1519" w:type="dxa"/>
          </w:tcPr>
          <w:p w:rsidR="004223FA" w:rsidRPr="00806A67" w:rsidRDefault="004223FA" w:rsidP="002071D0">
            <w:pPr>
              <w:rPr>
                <w:rFonts w:cs="Arial"/>
                <w:szCs w:val="24"/>
              </w:rPr>
            </w:pPr>
          </w:p>
        </w:tc>
        <w:tc>
          <w:tcPr>
            <w:tcW w:w="3045" w:type="dxa"/>
          </w:tcPr>
          <w:p w:rsidR="004223FA" w:rsidRPr="00806A67" w:rsidRDefault="00527A5F" w:rsidP="002071D0">
            <w:pPr>
              <w:rPr>
                <w:rFonts w:cs="Arial"/>
                <w:szCs w:val="24"/>
              </w:rPr>
            </w:pPr>
            <w:r>
              <w:rPr>
                <w:rFonts w:cs="Arial"/>
                <w:szCs w:val="24"/>
              </w:rPr>
              <w:t>CBA Merchant fee</w:t>
            </w:r>
          </w:p>
        </w:tc>
        <w:tc>
          <w:tcPr>
            <w:tcW w:w="1467" w:type="dxa"/>
          </w:tcPr>
          <w:p w:rsidR="004223FA" w:rsidRPr="00806A67" w:rsidRDefault="00527A5F" w:rsidP="004223FA">
            <w:pPr>
              <w:rPr>
                <w:rFonts w:cs="Arial"/>
                <w:szCs w:val="24"/>
              </w:rPr>
            </w:pPr>
            <w:r>
              <w:rPr>
                <w:rFonts w:cs="Arial"/>
                <w:szCs w:val="24"/>
              </w:rPr>
              <w:t>$11.00</w:t>
            </w:r>
          </w:p>
        </w:tc>
      </w:tr>
      <w:tr w:rsidR="004223FA" w:rsidRPr="00806A67" w:rsidTr="00527A5F">
        <w:tc>
          <w:tcPr>
            <w:tcW w:w="2985" w:type="dxa"/>
          </w:tcPr>
          <w:p w:rsidR="004223FA" w:rsidRPr="00806A67" w:rsidRDefault="004223FA" w:rsidP="002071D0">
            <w:pPr>
              <w:rPr>
                <w:rFonts w:cs="Arial"/>
                <w:szCs w:val="24"/>
              </w:rPr>
            </w:pPr>
          </w:p>
        </w:tc>
        <w:tc>
          <w:tcPr>
            <w:tcW w:w="1519" w:type="dxa"/>
          </w:tcPr>
          <w:p w:rsidR="004223FA" w:rsidRPr="00806A67" w:rsidRDefault="004223FA" w:rsidP="002071D0">
            <w:pPr>
              <w:rPr>
                <w:rFonts w:cs="Arial"/>
                <w:szCs w:val="24"/>
              </w:rPr>
            </w:pPr>
          </w:p>
        </w:tc>
        <w:tc>
          <w:tcPr>
            <w:tcW w:w="3045" w:type="dxa"/>
          </w:tcPr>
          <w:p w:rsidR="004223FA" w:rsidRPr="00806A67" w:rsidRDefault="00527A5F" w:rsidP="002071D0">
            <w:pPr>
              <w:rPr>
                <w:rFonts w:cs="Arial"/>
                <w:szCs w:val="24"/>
              </w:rPr>
            </w:pPr>
            <w:r>
              <w:rPr>
                <w:rFonts w:cs="Arial"/>
                <w:szCs w:val="24"/>
              </w:rPr>
              <w:t>CommBiz Fees</w:t>
            </w:r>
          </w:p>
        </w:tc>
        <w:tc>
          <w:tcPr>
            <w:tcW w:w="1467" w:type="dxa"/>
          </w:tcPr>
          <w:p w:rsidR="004223FA" w:rsidRPr="00806A67" w:rsidRDefault="00527A5F" w:rsidP="002071D0">
            <w:pPr>
              <w:rPr>
                <w:rFonts w:cs="Arial"/>
                <w:szCs w:val="24"/>
              </w:rPr>
            </w:pPr>
            <w:r>
              <w:rPr>
                <w:rFonts w:cs="Arial"/>
                <w:szCs w:val="24"/>
              </w:rPr>
              <w:t>$16.00</w:t>
            </w:r>
          </w:p>
        </w:tc>
      </w:tr>
      <w:tr w:rsidR="004223FA" w:rsidRPr="00806A67" w:rsidTr="00527A5F">
        <w:tc>
          <w:tcPr>
            <w:tcW w:w="2985" w:type="dxa"/>
          </w:tcPr>
          <w:p w:rsidR="004223FA" w:rsidRPr="00806A67" w:rsidRDefault="004223FA" w:rsidP="002071D0">
            <w:pPr>
              <w:rPr>
                <w:rFonts w:cs="Arial"/>
                <w:szCs w:val="24"/>
              </w:rPr>
            </w:pPr>
          </w:p>
        </w:tc>
        <w:tc>
          <w:tcPr>
            <w:tcW w:w="1519" w:type="dxa"/>
          </w:tcPr>
          <w:p w:rsidR="004223FA" w:rsidRPr="00806A67" w:rsidRDefault="004223FA" w:rsidP="002071D0">
            <w:pPr>
              <w:rPr>
                <w:rFonts w:cs="Arial"/>
                <w:szCs w:val="24"/>
              </w:rPr>
            </w:pPr>
          </w:p>
        </w:tc>
        <w:tc>
          <w:tcPr>
            <w:tcW w:w="3045" w:type="dxa"/>
          </w:tcPr>
          <w:p w:rsidR="00527A5F" w:rsidRDefault="00527A5F" w:rsidP="002071D0">
            <w:pPr>
              <w:rPr>
                <w:rFonts w:cs="Arial"/>
                <w:szCs w:val="24"/>
              </w:rPr>
            </w:pPr>
            <w:r>
              <w:rPr>
                <w:rFonts w:cs="Arial"/>
                <w:szCs w:val="24"/>
              </w:rPr>
              <w:t xml:space="preserve">Consumer Affairs (VATL annual statement </w:t>
            </w:r>
          </w:p>
          <w:p w:rsidR="004223FA" w:rsidRPr="00806A67" w:rsidRDefault="00527A5F" w:rsidP="002071D0">
            <w:pPr>
              <w:rPr>
                <w:rFonts w:cs="Arial"/>
                <w:szCs w:val="24"/>
              </w:rPr>
            </w:pPr>
            <w:r>
              <w:rPr>
                <w:rFonts w:cs="Arial"/>
                <w:szCs w:val="24"/>
              </w:rPr>
              <w:t>Cheque 000459</w:t>
            </w:r>
          </w:p>
        </w:tc>
        <w:tc>
          <w:tcPr>
            <w:tcW w:w="1467" w:type="dxa"/>
          </w:tcPr>
          <w:p w:rsidR="004223FA" w:rsidRPr="00806A67" w:rsidRDefault="00527A5F" w:rsidP="002071D0">
            <w:pPr>
              <w:rPr>
                <w:rFonts w:cs="Arial"/>
                <w:szCs w:val="24"/>
              </w:rPr>
            </w:pPr>
            <w:r>
              <w:rPr>
                <w:rFonts w:cs="Arial"/>
                <w:szCs w:val="24"/>
              </w:rPr>
              <w:t>$55.80</w:t>
            </w:r>
          </w:p>
        </w:tc>
      </w:tr>
      <w:tr w:rsidR="004223FA" w:rsidRPr="00806A67" w:rsidTr="00527A5F">
        <w:tc>
          <w:tcPr>
            <w:tcW w:w="2985" w:type="dxa"/>
          </w:tcPr>
          <w:p w:rsidR="004223FA" w:rsidRPr="00806A67" w:rsidRDefault="004223FA" w:rsidP="002071D0">
            <w:pPr>
              <w:rPr>
                <w:rFonts w:cs="Arial"/>
                <w:b/>
                <w:szCs w:val="24"/>
              </w:rPr>
            </w:pPr>
          </w:p>
        </w:tc>
        <w:tc>
          <w:tcPr>
            <w:tcW w:w="1519" w:type="dxa"/>
          </w:tcPr>
          <w:p w:rsidR="004223FA" w:rsidRPr="00806A67" w:rsidRDefault="004223FA" w:rsidP="002071D0">
            <w:pPr>
              <w:rPr>
                <w:rFonts w:cs="Arial"/>
                <w:szCs w:val="24"/>
              </w:rPr>
            </w:pPr>
          </w:p>
        </w:tc>
        <w:tc>
          <w:tcPr>
            <w:tcW w:w="3045" w:type="dxa"/>
          </w:tcPr>
          <w:p w:rsidR="004223FA" w:rsidRPr="00806A67" w:rsidRDefault="004223FA" w:rsidP="002071D0">
            <w:pPr>
              <w:rPr>
                <w:rFonts w:cs="Arial"/>
                <w:b/>
                <w:szCs w:val="24"/>
              </w:rPr>
            </w:pPr>
          </w:p>
        </w:tc>
        <w:tc>
          <w:tcPr>
            <w:tcW w:w="1467" w:type="dxa"/>
          </w:tcPr>
          <w:p w:rsidR="004223FA" w:rsidRPr="00806A67" w:rsidRDefault="004223FA" w:rsidP="002071D0">
            <w:pPr>
              <w:rPr>
                <w:rFonts w:cs="Arial"/>
                <w:szCs w:val="24"/>
              </w:rPr>
            </w:pPr>
          </w:p>
        </w:tc>
      </w:tr>
      <w:tr w:rsidR="004223FA" w:rsidRPr="00806A67" w:rsidTr="00527A5F">
        <w:tc>
          <w:tcPr>
            <w:tcW w:w="2985" w:type="dxa"/>
          </w:tcPr>
          <w:p w:rsidR="004223FA" w:rsidRPr="00806A67" w:rsidRDefault="00527A5F" w:rsidP="002071D0">
            <w:pPr>
              <w:rPr>
                <w:rFonts w:cs="Arial"/>
                <w:b/>
                <w:szCs w:val="24"/>
              </w:rPr>
            </w:pPr>
            <w:r>
              <w:rPr>
                <w:rFonts w:cs="Arial"/>
                <w:b/>
                <w:szCs w:val="24"/>
              </w:rPr>
              <w:t>Feb. 2017</w:t>
            </w:r>
            <w:r w:rsidR="004223FA" w:rsidRPr="00806A67">
              <w:rPr>
                <w:rFonts w:cs="Arial"/>
                <w:b/>
                <w:szCs w:val="24"/>
              </w:rPr>
              <w:t xml:space="preserve"> Income</w:t>
            </w:r>
          </w:p>
        </w:tc>
        <w:tc>
          <w:tcPr>
            <w:tcW w:w="1519" w:type="dxa"/>
          </w:tcPr>
          <w:p w:rsidR="004223FA" w:rsidRPr="00806A67" w:rsidRDefault="004223FA" w:rsidP="002071D0">
            <w:pPr>
              <w:rPr>
                <w:rFonts w:cs="Arial"/>
                <w:szCs w:val="24"/>
              </w:rPr>
            </w:pPr>
          </w:p>
        </w:tc>
        <w:tc>
          <w:tcPr>
            <w:tcW w:w="3045" w:type="dxa"/>
          </w:tcPr>
          <w:p w:rsidR="004223FA" w:rsidRPr="00806A67" w:rsidRDefault="00527A5F" w:rsidP="002071D0">
            <w:pPr>
              <w:rPr>
                <w:rFonts w:cs="Arial"/>
                <w:b/>
                <w:szCs w:val="24"/>
              </w:rPr>
            </w:pPr>
            <w:r>
              <w:rPr>
                <w:rFonts w:cs="Arial"/>
                <w:b/>
                <w:szCs w:val="24"/>
              </w:rPr>
              <w:t>Feb. 2017</w:t>
            </w:r>
            <w:r w:rsidR="004223FA" w:rsidRPr="00806A67">
              <w:rPr>
                <w:rFonts w:cs="Arial"/>
                <w:b/>
                <w:szCs w:val="24"/>
              </w:rPr>
              <w:t xml:space="preserve"> Expenditure</w:t>
            </w:r>
          </w:p>
        </w:tc>
        <w:tc>
          <w:tcPr>
            <w:tcW w:w="1467" w:type="dxa"/>
          </w:tcPr>
          <w:p w:rsidR="004223FA" w:rsidRPr="00806A67" w:rsidRDefault="004223FA" w:rsidP="002071D0">
            <w:pPr>
              <w:rPr>
                <w:rFonts w:cs="Arial"/>
                <w:szCs w:val="24"/>
              </w:rPr>
            </w:pPr>
          </w:p>
        </w:tc>
      </w:tr>
      <w:tr w:rsidR="004223FA" w:rsidRPr="00806A67" w:rsidTr="00527A5F">
        <w:tc>
          <w:tcPr>
            <w:tcW w:w="2985" w:type="dxa"/>
          </w:tcPr>
          <w:p w:rsidR="004223FA" w:rsidRPr="00806A67" w:rsidRDefault="00527A5F" w:rsidP="004223FA">
            <w:pPr>
              <w:rPr>
                <w:rFonts w:cs="Arial"/>
                <w:szCs w:val="24"/>
              </w:rPr>
            </w:pPr>
            <w:r>
              <w:rPr>
                <w:rFonts w:cs="Arial"/>
                <w:szCs w:val="24"/>
              </w:rPr>
              <w:t>Credit interest</w:t>
            </w: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r w:rsidRPr="00806A67">
              <w:rPr>
                <w:rFonts w:cs="Arial"/>
                <w:szCs w:val="24"/>
              </w:rPr>
              <w:t>CBA Merchant Fee</w:t>
            </w:r>
          </w:p>
        </w:tc>
        <w:tc>
          <w:tcPr>
            <w:tcW w:w="1467" w:type="dxa"/>
          </w:tcPr>
          <w:p w:rsidR="004223FA" w:rsidRPr="00806A67" w:rsidRDefault="004223FA" w:rsidP="004223FA">
            <w:pPr>
              <w:rPr>
                <w:rFonts w:cs="Arial"/>
                <w:szCs w:val="24"/>
              </w:rPr>
            </w:pPr>
            <w:r w:rsidRPr="00806A67">
              <w:rPr>
                <w:rFonts w:cs="Arial"/>
                <w:szCs w:val="24"/>
              </w:rPr>
              <w:t>$11.00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r w:rsidRPr="00806A67">
              <w:rPr>
                <w:rFonts w:cs="Arial"/>
                <w:szCs w:val="24"/>
              </w:rPr>
              <w:t>Commbiz Fee Transaction</w:t>
            </w:r>
          </w:p>
        </w:tc>
        <w:tc>
          <w:tcPr>
            <w:tcW w:w="1467" w:type="dxa"/>
          </w:tcPr>
          <w:p w:rsidR="004223FA" w:rsidRPr="00806A67" w:rsidRDefault="004223FA" w:rsidP="004223FA">
            <w:pPr>
              <w:rPr>
                <w:rFonts w:cs="Arial"/>
                <w:szCs w:val="24"/>
              </w:rPr>
            </w:pPr>
            <w:r w:rsidRPr="00806A67">
              <w:rPr>
                <w:rFonts w:cs="Arial"/>
                <w:szCs w:val="24"/>
              </w:rPr>
              <w:t>$5.50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p>
        </w:tc>
        <w:tc>
          <w:tcPr>
            <w:tcW w:w="1467" w:type="dxa"/>
          </w:tcPr>
          <w:p w:rsidR="004223FA" w:rsidRPr="00806A67" w:rsidRDefault="004223FA" w:rsidP="004223FA">
            <w:pPr>
              <w:rPr>
                <w:rFonts w:cs="Arial"/>
                <w:szCs w:val="24"/>
              </w:rPr>
            </w:pPr>
          </w:p>
        </w:tc>
      </w:tr>
      <w:tr w:rsidR="004223FA" w:rsidRPr="00806A67" w:rsidTr="00527A5F">
        <w:tc>
          <w:tcPr>
            <w:tcW w:w="2985" w:type="dxa"/>
          </w:tcPr>
          <w:p w:rsidR="004223FA" w:rsidRPr="00806A67" w:rsidRDefault="00527A5F" w:rsidP="004223FA">
            <w:pPr>
              <w:rPr>
                <w:rFonts w:cs="Arial"/>
                <w:b/>
                <w:szCs w:val="24"/>
              </w:rPr>
            </w:pPr>
            <w:r>
              <w:rPr>
                <w:rFonts w:cs="Arial"/>
                <w:b/>
                <w:szCs w:val="24"/>
              </w:rPr>
              <w:t>Mar. 2017</w:t>
            </w:r>
            <w:r w:rsidR="004223FA" w:rsidRPr="00806A67">
              <w:rPr>
                <w:rFonts w:cs="Arial"/>
                <w:b/>
                <w:szCs w:val="24"/>
              </w:rPr>
              <w:t xml:space="preserve"> Income</w:t>
            </w:r>
          </w:p>
        </w:tc>
        <w:tc>
          <w:tcPr>
            <w:tcW w:w="1519" w:type="dxa"/>
          </w:tcPr>
          <w:p w:rsidR="004223FA" w:rsidRPr="00806A67" w:rsidRDefault="004223FA" w:rsidP="004223FA">
            <w:pPr>
              <w:rPr>
                <w:rFonts w:cs="Arial"/>
                <w:b/>
                <w:szCs w:val="24"/>
              </w:rPr>
            </w:pPr>
          </w:p>
        </w:tc>
        <w:tc>
          <w:tcPr>
            <w:tcW w:w="3045" w:type="dxa"/>
          </w:tcPr>
          <w:p w:rsidR="004223FA" w:rsidRPr="00806A67" w:rsidRDefault="00527A5F" w:rsidP="004223FA">
            <w:pPr>
              <w:rPr>
                <w:rFonts w:cs="Arial"/>
                <w:b/>
                <w:szCs w:val="24"/>
              </w:rPr>
            </w:pPr>
            <w:r>
              <w:rPr>
                <w:rFonts w:cs="Arial"/>
                <w:b/>
                <w:szCs w:val="24"/>
              </w:rPr>
              <w:t>Mar. 2017</w:t>
            </w:r>
            <w:r w:rsidR="004223FA" w:rsidRPr="00806A67">
              <w:rPr>
                <w:rFonts w:cs="Arial"/>
                <w:b/>
                <w:szCs w:val="24"/>
              </w:rPr>
              <w:t xml:space="preserve"> Expenditure</w:t>
            </w:r>
          </w:p>
        </w:tc>
        <w:tc>
          <w:tcPr>
            <w:tcW w:w="1467" w:type="dxa"/>
          </w:tcPr>
          <w:p w:rsidR="004223FA" w:rsidRPr="00806A67" w:rsidRDefault="004223FA" w:rsidP="004223FA">
            <w:pPr>
              <w:rPr>
                <w:rFonts w:cs="Arial"/>
                <w:szCs w:val="24"/>
              </w:rPr>
            </w:pPr>
          </w:p>
        </w:tc>
      </w:tr>
      <w:tr w:rsidR="004223FA" w:rsidRPr="00806A67" w:rsidTr="00527A5F">
        <w:tc>
          <w:tcPr>
            <w:tcW w:w="2985" w:type="dxa"/>
          </w:tcPr>
          <w:p w:rsidR="004223FA" w:rsidRPr="00806A67" w:rsidRDefault="00527A5F" w:rsidP="004223FA">
            <w:pPr>
              <w:rPr>
                <w:rFonts w:cs="Arial"/>
                <w:szCs w:val="24"/>
              </w:rPr>
            </w:pPr>
            <w:r>
              <w:rPr>
                <w:rFonts w:cs="Arial"/>
                <w:szCs w:val="24"/>
              </w:rPr>
              <w:t>Membership Fees</w:t>
            </w:r>
          </w:p>
        </w:tc>
        <w:tc>
          <w:tcPr>
            <w:tcW w:w="1519" w:type="dxa"/>
          </w:tcPr>
          <w:p w:rsidR="004223FA" w:rsidRPr="00806A67" w:rsidRDefault="00955718" w:rsidP="004223FA">
            <w:pPr>
              <w:rPr>
                <w:rFonts w:cs="Arial"/>
                <w:szCs w:val="24"/>
              </w:rPr>
            </w:pPr>
            <w:r>
              <w:rPr>
                <w:rFonts w:cs="Arial"/>
                <w:szCs w:val="24"/>
              </w:rPr>
              <w:t>$2,600.00</w:t>
            </w:r>
          </w:p>
        </w:tc>
        <w:tc>
          <w:tcPr>
            <w:tcW w:w="3045" w:type="dxa"/>
          </w:tcPr>
          <w:p w:rsidR="004223FA" w:rsidRPr="00806A67" w:rsidRDefault="004223FA" w:rsidP="004223FA">
            <w:pPr>
              <w:rPr>
                <w:rFonts w:cs="Arial"/>
                <w:szCs w:val="24"/>
              </w:rPr>
            </w:pPr>
            <w:r w:rsidRPr="00806A67">
              <w:rPr>
                <w:rFonts w:cs="Arial"/>
                <w:szCs w:val="24"/>
              </w:rPr>
              <w:t>CBA Merchant Fee</w:t>
            </w:r>
          </w:p>
        </w:tc>
        <w:tc>
          <w:tcPr>
            <w:tcW w:w="1467" w:type="dxa"/>
          </w:tcPr>
          <w:p w:rsidR="004223FA" w:rsidRPr="00806A67" w:rsidRDefault="004223FA" w:rsidP="004223FA">
            <w:pPr>
              <w:rPr>
                <w:rFonts w:cs="Arial"/>
                <w:szCs w:val="24"/>
              </w:rPr>
            </w:pPr>
            <w:r w:rsidRPr="00806A67">
              <w:rPr>
                <w:rFonts w:cs="Arial"/>
                <w:szCs w:val="24"/>
              </w:rPr>
              <w:t>$11.00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r w:rsidRPr="00806A67">
              <w:rPr>
                <w:rFonts w:cs="Arial"/>
                <w:szCs w:val="24"/>
              </w:rPr>
              <w:t>Commbiz Fee Transaction</w:t>
            </w:r>
          </w:p>
        </w:tc>
        <w:tc>
          <w:tcPr>
            <w:tcW w:w="1467" w:type="dxa"/>
          </w:tcPr>
          <w:p w:rsidR="004223FA" w:rsidRPr="00806A67" w:rsidRDefault="004223FA" w:rsidP="004223FA">
            <w:pPr>
              <w:rPr>
                <w:rFonts w:cs="Arial"/>
                <w:szCs w:val="24"/>
              </w:rPr>
            </w:pPr>
            <w:r w:rsidRPr="00806A67">
              <w:rPr>
                <w:rFonts w:cs="Arial"/>
                <w:szCs w:val="24"/>
              </w:rPr>
              <w:t>$5.50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p>
        </w:tc>
        <w:tc>
          <w:tcPr>
            <w:tcW w:w="1467" w:type="dxa"/>
          </w:tcPr>
          <w:p w:rsidR="004223FA" w:rsidRPr="00806A67" w:rsidRDefault="004223FA" w:rsidP="004223FA">
            <w:pPr>
              <w:rPr>
                <w:rFonts w:cs="Arial"/>
                <w:szCs w:val="24"/>
              </w:rPr>
            </w:pPr>
          </w:p>
        </w:tc>
      </w:tr>
      <w:tr w:rsidR="004223FA" w:rsidRPr="00806A67" w:rsidTr="00527A5F">
        <w:tc>
          <w:tcPr>
            <w:tcW w:w="2985" w:type="dxa"/>
          </w:tcPr>
          <w:p w:rsidR="004223FA" w:rsidRPr="00806A67" w:rsidRDefault="00527A5F" w:rsidP="004223FA">
            <w:pPr>
              <w:rPr>
                <w:rFonts w:cs="Arial"/>
                <w:b/>
                <w:szCs w:val="24"/>
              </w:rPr>
            </w:pPr>
            <w:r>
              <w:rPr>
                <w:rFonts w:cs="Arial"/>
                <w:b/>
                <w:szCs w:val="24"/>
              </w:rPr>
              <w:t>Apr. 2017</w:t>
            </w:r>
            <w:r w:rsidR="004223FA" w:rsidRPr="00806A67">
              <w:rPr>
                <w:rFonts w:cs="Arial"/>
                <w:b/>
                <w:szCs w:val="24"/>
              </w:rPr>
              <w:t xml:space="preserve"> Income</w:t>
            </w:r>
          </w:p>
        </w:tc>
        <w:tc>
          <w:tcPr>
            <w:tcW w:w="1519" w:type="dxa"/>
          </w:tcPr>
          <w:p w:rsidR="004223FA" w:rsidRPr="00806A67" w:rsidRDefault="004223FA" w:rsidP="004223FA">
            <w:pPr>
              <w:rPr>
                <w:rFonts w:cs="Arial"/>
                <w:b/>
                <w:szCs w:val="24"/>
              </w:rPr>
            </w:pPr>
          </w:p>
        </w:tc>
        <w:tc>
          <w:tcPr>
            <w:tcW w:w="3045" w:type="dxa"/>
          </w:tcPr>
          <w:p w:rsidR="004223FA" w:rsidRPr="00806A67" w:rsidRDefault="004223FA" w:rsidP="00527A5F">
            <w:pPr>
              <w:rPr>
                <w:rFonts w:cs="Arial"/>
                <w:b/>
                <w:szCs w:val="24"/>
              </w:rPr>
            </w:pPr>
            <w:r w:rsidRPr="00806A67">
              <w:rPr>
                <w:rFonts w:cs="Arial"/>
                <w:b/>
                <w:szCs w:val="24"/>
              </w:rPr>
              <w:t>Apr.</w:t>
            </w:r>
            <w:r w:rsidR="00955718">
              <w:rPr>
                <w:rFonts w:cs="Arial"/>
                <w:b/>
                <w:szCs w:val="24"/>
              </w:rPr>
              <w:t xml:space="preserve"> 2017 </w:t>
            </w:r>
            <w:r w:rsidRPr="00806A67">
              <w:rPr>
                <w:rFonts w:cs="Arial"/>
                <w:b/>
                <w:szCs w:val="24"/>
              </w:rPr>
              <w:t>Expenditure</w:t>
            </w:r>
          </w:p>
        </w:tc>
        <w:tc>
          <w:tcPr>
            <w:tcW w:w="1467" w:type="dxa"/>
          </w:tcPr>
          <w:p w:rsidR="004223FA" w:rsidRPr="00806A67" w:rsidRDefault="004223FA" w:rsidP="004223FA">
            <w:pPr>
              <w:rPr>
                <w:rFonts w:cs="Arial"/>
                <w:b/>
                <w:szCs w:val="24"/>
              </w:rPr>
            </w:pPr>
          </w:p>
        </w:tc>
      </w:tr>
      <w:tr w:rsidR="004223FA" w:rsidRPr="00806A67" w:rsidTr="00527A5F">
        <w:tc>
          <w:tcPr>
            <w:tcW w:w="2985" w:type="dxa"/>
          </w:tcPr>
          <w:p w:rsidR="004223FA" w:rsidRPr="00806A67" w:rsidRDefault="00955718" w:rsidP="004223FA">
            <w:pPr>
              <w:rPr>
                <w:rFonts w:cs="Arial"/>
                <w:szCs w:val="24"/>
              </w:rPr>
            </w:pPr>
            <w:r>
              <w:rPr>
                <w:rFonts w:cs="Arial"/>
                <w:szCs w:val="24"/>
              </w:rPr>
              <w:t>Membership Fees</w:t>
            </w:r>
          </w:p>
        </w:tc>
        <w:tc>
          <w:tcPr>
            <w:tcW w:w="1519" w:type="dxa"/>
          </w:tcPr>
          <w:p w:rsidR="004223FA" w:rsidRPr="00806A67" w:rsidRDefault="00955718" w:rsidP="00955718">
            <w:pPr>
              <w:rPr>
                <w:rFonts w:cs="Arial"/>
                <w:szCs w:val="24"/>
              </w:rPr>
            </w:pPr>
            <w:r>
              <w:rPr>
                <w:rFonts w:cs="Arial"/>
                <w:szCs w:val="24"/>
              </w:rPr>
              <w:t>$1,195.00</w:t>
            </w:r>
          </w:p>
        </w:tc>
        <w:tc>
          <w:tcPr>
            <w:tcW w:w="3045" w:type="dxa"/>
          </w:tcPr>
          <w:p w:rsidR="004223FA" w:rsidRPr="00806A67" w:rsidRDefault="004223FA" w:rsidP="004223FA">
            <w:pPr>
              <w:rPr>
                <w:rFonts w:cs="Arial"/>
                <w:szCs w:val="24"/>
              </w:rPr>
            </w:pPr>
            <w:r w:rsidRPr="00806A67">
              <w:rPr>
                <w:rFonts w:cs="Arial"/>
                <w:szCs w:val="24"/>
              </w:rPr>
              <w:t>CBA Merchant Fee</w:t>
            </w:r>
          </w:p>
        </w:tc>
        <w:tc>
          <w:tcPr>
            <w:tcW w:w="1467" w:type="dxa"/>
          </w:tcPr>
          <w:p w:rsidR="004223FA" w:rsidRPr="00806A67" w:rsidRDefault="00BD66AA" w:rsidP="004223FA">
            <w:pPr>
              <w:rPr>
                <w:rFonts w:cs="Arial"/>
                <w:szCs w:val="24"/>
              </w:rPr>
            </w:pPr>
            <w:r>
              <w:rPr>
                <w:rFonts w:cs="Arial"/>
                <w:szCs w:val="24"/>
              </w:rPr>
              <w:t>$71.04</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BD66AA" w:rsidP="004223FA">
            <w:pPr>
              <w:rPr>
                <w:rFonts w:cs="Arial"/>
                <w:szCs w:val="24"/>
              </w:rPr>
            </w:pPr>
            <w:r w:rsidRPr="00BD66AA">
              <w:rPr>
                <w:rFonts w:cs="Arial"/>
                <w:szCs w:val="24"/>
              </w:rPr>
              <w:t>Commbiz Fee Transaction</w:t>
            </w:r>
          </w:p>
        </w:tc>
        <w:tc>
          <w:tcPr>
            <w:tcW w:w="1467" w:type="dxa"/>
          </w:tcPr>
          <w:p w:rsidR="004223FA" w:rsidRPr="00806A67" w:rsidRDefault="00BD66AA" w:rsidP="004223FA">
            <w:pPr>
              <w:rPr>
                <w:rFonts w:cs="Arial"/>
                <w:szCs w:val="24"/>
              </w:rPr>
            </w:pPr>
            <w:r>
              <w:rPr>
                <w:rFonts w:cs="Arial"/>
                <w:szCs w:val="24"/>
              </w:rPr>
              <w:t>$5.50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p>
        </w:tc>
        <w:tc>
          <w:tcPr>
            <w:tcW w:w="1467" w:type="dxa"/>
          </w:tcPr>
          <w:p w:rsidR="004223FA" w:rsidRPr="00806A67" w:rsidRDefault="004223FA" w:rsidP="004223FA">
            <w:pPr>
              <w:rPr>
                <w:rFonts w:cs="Arial"/>
                <w:szCs w:val="24"/>
              </w:rPr>
            </w:pP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p>
        </w:tc>
        <w:tc>
          <w:tcPr>
            <w:tcW w:w="1467" w:type="dxa"/>
          </w:tcPr>
          <w:p w:rsidR="004223FA" w:rsidRPr="00806A67" w:rsidRDefault="004223FA" w:rsidP="004223FA">
            <w:pPr>
              <w:rPr>
                <w:rFonts w:cs="Arial"/>
                <w:szCs w:val="24"/>
              </w:rPr>
            </w:pPr>
          </w:p>
        </w:tc>
      </w:tr>
      <w:tr w:rsidR="004223FA" w:rsidRPr="00806A67" w:rsidTr="00527A5F">
        <w:tc>
          <w:tcPr>
            <w:tcW w:w="2985" w:type="dxa"/>
          </w:tcPr>
          <w:p w:rsidR="004223FA" w:rsidRPr="00806A67" w:rsidRDefault="00BD66AA" w:rsidP="00BD66AA">
            <w:pPr>
              <w:rPr>
                <w:rFonts w:cs="Arial"/>
                <w:b/>
                <w:szCs w:val="24"/>
              </w:rPr>
            </w:pPr>
            <w:r>
              <w:rPr>
                <w:rFonts w:cs="Arial"/>
                <w:b/>
                <w:szCs w:val="24"/>
              </w:rPr>
              <w:t>May.</w:t>
            </w:r>
            <w:r w:rsidR="004223FA" w:rsidRPr="00806A67">
              <w:rPr>
                <w:rFonts w:cs="Arial"/>
                <w:b/>
                <w:szCs w:val="24"/>
              </w:rPr>
              <w:t xml:space="preserve"> 201</w:t>
            </w:r>
            <w:r>
              <w:rPr>
                <w:rFonts w:cs="Arial"/>
                <w:b/>
                <w:szCs w:val="24"/>
              </w:rPr>
              <w:t>7</w:t>
            </w:r>
            <w:r w:rsidR="004223FA" w:rsidRPr="00806A67">
              <w:rPr>
                <w:rFonts w:cs="Arial"/>
                <w:b/>
                <w:szCs w:val="24"/>
              </w:rPr>
              <w:t xml:space="preserve"> Income</w:t>
            </w:r>
          </w:p>
        </w:tc>
        <w:tc>
          <w:tcPr>
            <w:tcW w:w="1519" w:type="dxa"/>
          </w:tcPr>
          <w:p w:rsidR="004223FA" w:rsidRPr="00806A67" w:rsidRDefault="004223FA" w:rsidP="004223FA">
            <w:pPr>
              <w:rPr>
                <w:rFonts w:cs="Arial"/>
                <w:b/>
                <w:szCs w:val="24"/>
              </w:rPr>
            </w:pPr>
          </w:p>
        </w:tc>
        <w:tc>
          <w:tcPr>
            <w:tcW w:w="3045" w:type="dxa"/>
          </w:tcPr>
          <w:p w:rsidR="004223FA" w:rsidRPr="00806A67" w:rsidRDefault="00BD66AA" w:rsidP="004223FA">
            <w:pPr>
              <w:rPr>
                <w:rFonts w:cs="Arial"/>
                <w:b/>
                <w:szCs w:val="24"/>
              </w:rPr>
            </w:pPr>
            <w:r>
              <w:rPr>
                <w:rFonts w:cs="Arial"/>
                <w:b/>
                <w:szCs w:val="24"/>
              </w:rPr>
              <w:t>May. 2017</w:t>
            </w:r>
            <w:r w:rsidR="004223FA" w:rsidRPr="00806A67">
              <w:rPr>
                <w:rFonts w:cs="Arial"/>
                <w:b/>
                <w:szCs w:val="24"/>
              </w:rPr>
              <w:t xml:space="preserve"> Expenditure</w:t>
            </w:r>
          </w:p>
        </w:tc>
        <w:tc>
          <w:tcPr>
            <w:tcW w:w="1467" w:type="dxa"/>
          </w:tcPr>
          <w:p w:rsidR="004223FA" w:rsidRPr="00806A67" w:rsidRDefault="004223FA" w:rsidP="004223FA">
            <w:pPr>
              <w:rPr>
                <w:rFonts w:cs="Arial"/>
                <w:b/>
                <w:szCs w:val="24"/>
              </w:rPr>
            </w:pPr>
          </w:p>
        </w:tc>
      </w:tr>
      <w:tr w:rsidR="004223FA" w:rsidRPr="00806A67" w:rsidTr="00527A5F">
        <w:tc>
          <w:tcPr>
            <w:tcW w:w="2985" w:type="dxa"/>
          </w:tcPr>
          <w:p w:rsidR="004223FA" w:rsidRPr="00806A67" w:rsidRDefault="00BD66AA" w:rsidP="004223FA">
            <w:pPr>
              <w:rPr>
                <w:rFonts w:cs="Arial"/>
                <w:szCs w:val="24"/>
              </w:rPr>
            </w:pPr>
            <w:r w:rsidRPr="00BD66AA">
              <w:rPr>
                <w:rFonts w:cs="Arial"/>
                <w:szCs w:val="24"/>
              </w:rPr>
              <w:t>Membership Fees</w:t>
            </w:r>
          </w:p>
        </w:tc>
        <w:tc>
          <w:tcPr>
            <w:tcW w:w="1519" w:type="dxa"/>
          </w:tcPr>
          <w:p w:rsidR="004223FA" w:rsidRPr="00806A67" w:rsidRDefault="00BD66AA" w:rsidP="004223FA">
            <w:pPr>
              <w:rPr>
                <w:rFonts w:cs="Arial"/>
                <w:szCs w:val="24"/>
              </w:rPr>
            </w:pPr>
            <w:r>
              <w:rPr>
                <w:rFonts w:cs="Arial"/>
                <w:szCs w:val="24"/>
              </w:rPr>
              <w:t>$750.00</w:t>
            </w:r>
          </w:p>
        </w:tc>
        <w:tc>
          <w:tcPr>
            <w:tcW w:w="3045" w:type="dxa"/>
          </w:tcPr>
          <w:p w:rsidR="004223FA" w:rsidRPr="00806A67" w:rsidRDefault="00D85AE9" w:rsidP="004223FA">
            <w:pPr>
              <w:rPr>
                <w:rFonts w:cs="Arial"/>
                <w:szCs w:val="24"/>
              </w:rPr>
            </w:pPr>
            <w:r w:rsidRPr="00806A67">
              <w:rPr>
                <w:rFonts w:cs="Arial"/>
                <w:szCs w:val="24"/>
              </w:rPr>
              <w:t>CBA Merchant Fee</w:t>
            </w:r>
          </w:p>
        </w:tc>
        <w:tc>
          <w:tcPr>
            <w:tcW w:w="1467" w:type="dxa"/>
          </w:tcPr>
          <w:p w:rsidR="004223FA" w:rsidRPr="00806A67" w:rsidRDefault="00D85AE9" w:rsidP="00BD66AA">
            <w:pPr>
              <w:rPr>
                <w:rFonts w:cs="Arial"/>
                <w:szCs w:val="24"/>
              </w:rPr>
            </w:pPr>
            <w:r w:rsidRPr="00806A67">
              <w:rPr>
                <w:rFonts w:cs="Arial"/>
                <w:szCs w:val="24"/>
              </w:rPr>
              <w:t>$</w:t>
            </w:r>
            <w:r w:rsidR="00BD66AA">
              <w:rPr>
                <w:rFonts w:cs="Arial"/>
                <w:szCs w:val="24"/>
              </w:rPr>
              <w:t>12.59</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BD66AA" w:rsidP="004223FA">
            <w:pPr>
              <w:rPr>
                <w:rFonts w:cs="Arial"/>
                <w:szCs w:val="24"/>
              </w:rPr>
            </w:pPr>
            <w:r>
              <w:rPr>
                <w:rFonts w:cs="Arial"/>
                <w:szCs w:val="24"/>
              </w:rPr>
              <w:t>Commbiz Fee Transaction</w:t>
            </w:r>
          </w:p>
        </w:tc>
        <w:tc>
          <w:tcPr>
            <w:tcW w:w="1467" w:type="dxa"/>
          </w:tcPr>
          <w:p w:rsidR="004223FA" w:rsidRPr="00806A67" w:rsidRDefault="00BD66AA" w:rsidP="004223FA">
            <w:pPr>
              <w:rPr>
                <w:rFonts w:cs="Arial"/>
                <w:szCs w:val="24"/>
              </w:rPr>
            </w:pPr>
            <w:r>
              <w:rPr>
                <w:rFonts w:cs="Arial"/>
                <w:szCs w:val="24"/>
              </w:rPr>
              <w:t>$5.50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BD66AA" w:rsidP="004223FA">
            <w:pPr>
              <w:rPr>
                <w:rFonts w:cs="Arial"/>
                <w:szCs w:val="24"/>
              </w:rPr>
            </w:pPr>
            <w:r>
              <w:rPr>
                <w:rFonts w:cs="Arial"/>
                <w:szCs w:val="24"/>
              </w:rPr>
              <w:t>CASS Workshop gifts</w:t>
            </w:r>
          </w:p>
        </w:tc>
        <w:tc>
          <w:tcPr>
            <w:tcW w:w="1467" w:type="dxa"/>
          </w:tcPr>
          <w:p w:rsidR="004223FA" w:rsidRPr="00806A67" w:rsidRDefault="00BD66AA" w:rsidP="004223FA">
            <w:pPr>
              <w:rPr>
                <w:rFonts w:cs="Arial"/>
                <w:szCs w:val="24"/>
              </w:rPr>
            </w:pPr>
            <w:r>
              <w:rPr>
                <w:rFonts w:cs="Arial"/>
                <w:szCs w:val="24"/>
              </w:rPr>
              <w:t>$83.35</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p>
        </w:tc>
        <w:tc>
          <w:tcPr>
            <w:tcW w:w="1467" w:type="dxa"/>
          </w:tcPr>
          <w:p w:rsidR="004223FA" w:rsidRPr="00806A67" w:rsidRDefault="004223FA" w:rsidP="004223FA">
            <w:pPr>
              <w:rPr>
                <w:rFonts w:cs="Arial"/>
                <w:szCs w:val="24"/>
              </w:rPr>
            </w:pPr>
          </w:p>
        </w:tc>
      </w:tr>
      <w:tr w:rsidR="004223FA" w:rsidRPr="00806A67" w:rsidTr="00527A5F">
        <w:tc>
          <w:tcPr>
            <w:tcW w:w="2985" w:type="dxa"/>
          </w:tcPr>
          <w:p w:rsidR="004223FA" w:rsidRPr="00806A67" w:rsidRDefault="00BD66AA" w:rsidP="004223FA">
            <w:pPr>
              <w:rPr>
                <w:rFonts w:cs="Arial"/>
                <w:b/>
                <w:szCs w:val="24"/>
              </w:rPr>
            </w:pPr>
            <w:r>
              <w:rPr>
                <w:rFonts w:cs="Arial"/>
                <w:b/>
                <w:szCs w:val="24"/>
              </w:rPr>
              <w:t>Jun. 2017</w:t>
            </w:r>
            <w:r w:rsidR="00D85AE9" w:rsidRPr="00806A67">
              <w:rPr>
                <w:rFonts w:cs="Arial"/>
                <w:b/>
                <w:szCs w:val="24"/>
              </w:rPr>
              <w:t xml:space="preserve"> Income</w:t>
            </w:r>
          </w:p>
        </w:tc>
        <w:tc>
          <w:tcPr>
            <w:tcW w:w="1519" w:type="dxa"/>
          </w:tcPr>
          <w:p w:rsidR="004223FA" w:rsidRPr="00806A67" w:rsidRDefault="004223FA" w:rsidP="004223FA">
            <w:pPr>
              <w:rPr>
                <w:rFonts w:cs="Arial"/>
                <w:b/>
                <w:szCs w:val="24"/>
              </w:rPr>
            </w:pPr>
          </w:p>
        </w:tc>
        <w:tc>
          <w:tcPr>
            <w:tcW w:w="3045" w:type="dxa"/>
          </w:tcPr>
          <w:p w:rsidR="004223FA" w:rsidRPr="00806A67" w:rsidRDefault="00D85AE9" w:rsidP="00BD66AA">
            <w:pPr>
              <w:rPr>
                <w:rFonts w:cs="Arial"/>
                <w:b/>
                <w:szCs w:val="24"/>
              </w:rPr>
            </w:pPr>
            <w:r w:rsidRPr="00806A67">
              <w:rPr>
                <w:rFonts w:cs="Arial"/>
                <w:b/>
                <w:szCs w:val="24"/>
              </w:rPr>
              <w:t>Jun. 201</w:t>
            </w:r>
            <w:r w:rsidR="00BD66AA">
              <w:rPr>
                <w:rFonts w:cs="Arial"/>
                <w:b/>
                <w:szCs w:val="24"/>
              </w:rPr>
              <w:t>7</w:t>
            </w:r>
            <w:r w:rsidRPr="00806A67">
              <w:rPr>
                <w:rFonts w:cs="Arial"/>
                <w:b/>
                <w:szCs w:val="24"/>
              </w:rPr>
              <w:t xml:space="preserve"> Expenditure</w:t>
            </w:r>
          </w:p>
        </w:tc>
        <w:tc>
          <w:tcPr>
            <w:tcW w:w="1467" w:type="dxa"/>
          </w:tcPr>
          <w:p w:rsidR="004223FA" w:rsidRPr="00806A67" w:rsidRDefault="004223FA" w:rsidP="004223FA">
            <w:pPr>
              <w:rPr>
                <w:rFonts w:cs="Arial"/>
                <w:b/>
                <w:szCs w:val="24"/>
              </w:rPr>
            </w:pPr>
          </w:p>
        </w:tc>
      </w:tr>
      <w:tr w:rsidR="004223FA" w:rsidRPr="00806A67" w:rsidTr="00527A5F">
        <w:tc>
          <w:tcPr>
            <w:tcW w:w="2985" w:type="dxa"/>
          </w:tcPr>
          <w:p w:rsidR="004223FA" w:rsidRPr="00806A67" w:rsidRDefault="00BD66AA" w:rsidP="00BD66AA">
            <w:pPr>
              <w:rPr>
                <w:rFonts w:cs="Arial"/>
                <w:szCs w:val="24"/>
              </w:rPr>
            </w:pPr>
            <w:r>
              <w:rPr>
                <w:rFonts w:cs="Arial"/>
                <w:szCs w:val="24"/>
              </w:rPr>
              <w:t>ExLibris sponsorship of CASS lunch</w:t>
            </w:r>
          </w:p>
        </w:tc>
        <w:tc>
          <w:tcPr>
            <w:tcW w:w="1519" w:type="dxa"/>
          </w:tcPr>
          <w:p w:rsidR="004223FA" w:rsidRPr="00806A67" w:rsidRDefault="00BD66AA" w:rsidP="004223FA">
            <w:pPr>
              <w:rPr>
                <w:rFonts w:cs="Arial"/>
                <w:szCs w:val="24"/>
              </w:rPr>
            </w:pPr>
            <w:r>
              <w:rPr>
                <w:rFonts w:cs="Arial"/>
                <w:szCs w:val="24"/>
              </w:rPr>
              <w:t>$500.00</w:t>
            </w:r>
          </w:p>
        </w:tc>
        <w:tc>
          <w:tcPr>
            <w:tcW w:w="3045" w:type="dxa"/>
          </w:tcPr>
          <w:p w:rsidR="004223FA" w:rsidRPr="00806A67" w:rsidRDefault="00D85AE9" w:rsidP="004223FA">
            <w:pPr>
              <w:rPr>
                <w:rFonts w:cs="Arial"/>
                <w:szCs w:val="24"/>
              </w:rPr>
            </w:pPr>
            <w:r w:rsidRPr="00806A67">
              <w:rPr>
                <w:rFonts w:cs="Arial"/>
                <w:szCs w:val="24"/>
              </w:rPr>
              <w:t>CBA Merchant Fee</w:t>
            </w:r>
          </w:p>
        </w:tc>
        <w:tc>
          <w:tcPr>
            <w:tcW w:w="1467" w:type="dxa"/>
          </w:tcPr>
          <w:p w:rsidR="004223FA" w:rsidRPr="00806A67" w:rsidRDefault="00D85AE9" w:rsidP="004223FA">
            <w:pPr>
              <w:rPr>
                <w:rFonts w:cs="Arial"/>
                <w:szCs w:val="24"/>
              </w:rPr>
            </w:pPr>
            <w:r w:rsidRPr="00806A67">
              <w:rPr>
                <w:rFonts w:cs="Arial"/>
                <w:szCs w:val="24"/>
              </w:rPr>
              <w:t>$11.00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D85AE9" w:rsidP="004223FA">
            <w:pPr>
              <w:rPr>
                <w:rFonts w:cs="Arial"/>
                <w:szCs w:val="24"/>
              </w:rPr>
            </w:pPr>
            <w:r w:rsidRPr="00806A67">
              <w:rPr>
                <w:rFonts w:cs="Arial"/>
                <w:szCs w:val="24"/>
              </w:rPr>
              <w:t>Commbiz Fee Transaction</w:t>
            </w:r>
          </w:p>
        </w:tc>
        <w:tc>
          <w:tcPr>
            <w:tcW w:w="1467" w:type="dxa"/>
          </w:tcPr>
          <w:p w:rsidR="004223FA" w:rsidRPr="00806A67" w:rsidRDefault="00BD66AA" w:rsidP="00BD66AA">
            <w:pPr>
              <w:rPr>
                <w:rFonts w:cs="Arial"/>
                <w:szCs w:val="24"/>
              </w:rPr>
            </w:pPr>
            <w:r>
              <w:rPr>
                <w:rFonts w:cs="Arial"/>
                <w:szCs w:val="24"/>
              </w:rPr>
              <w:t>$</w:t>
            </w:r>
            <w:r w:rsidR="00D85AE9" w:rsidRPr="00806A67">
              <w:rPr>
                <w:rFonts w:cs="Arial"/>
                <w:szCs w:val="24"/>
              </w:rPr>
              <w:t>6.0</w:t>
            </w:r>
            <w:r>
              <w:rPr>
                <w:rFonts w:cs="Arial"/>
                <w:szCs w:val="24"/>
              </w:rPr>
              <w:t>5</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BD66AA" w:rsidP="004223FA">
            <w:pPr>
              <w:rPr>
                <w:rFonts w:cs="Arial"/>
                <w:szCs w:val="24"/>
              </w:rPr>
            </w:pPr>
            <w:r>
              <w:rPr>
                <w:rFonts w:cs="Arial"/>
                <w:szCs w:val="24"/>
              </w:rPr>
              <w:t>CASS workshop catering</w:t>
            </w:r>
          </w:p>
        </w:tc>
        <w:tc>
          <w:tcPr>
            <w:tcW w:w="1467" w:type="dxa"/>
          </w:tcPr>
          <w:p w:rsidR="004223FA" w:rsidRPr="00806A67" w:rsidRDefault="00BD66AA" w:rsidP="004223FA">
            <w:pPr>
              <w:rPr>
                <w:rFonts w:cs="Arial"/>
                <w:szCs w:val="24"/>
              </w:rPr>
            </w:pPr>
            <w:r>
              <w:rPr>
                <w:rFonts w:cs="Arial"/>
                <w:szCs w:val="24"/>
              </w:rPr>
              <w:t>$1,319.00</w:t>
            </w:r>
          </w:p>
        </w:tc>
      </w:tr>
      <w:tr w:rsidR="004223FA" w:rsidRPr="00806A67" w:rsidTr="00527A5F">
        <w:tc>
          <w:tcPr>
            <w:tcW w:w="2985" w:type="dxa"/>
          </w:tcPr>
          <w:p w:rsidR="004223FA" w:rsidRPr="00806A67" w:rsidRDefault="004223FA" w:rsidP="004223FA">
            <w:pPr>
              <w:rPr>
                <w:rFonts w:cs="Arial"/>
                <w:szCs w:val="24"/>
              </w:rPr>
            </w:pPr>
          </w:p>
        </w:tc>
        <w:tc>
          <w:tcPr>
            <w:tcW w:w="1519" w:type="dxa"/>
          </w:tcPr>
          <w:p w:rsidR="004223FA" w:rsidRPr="00806A67" w:rsidRDefault="004223FA" w:rsidP="004223FA">
            <w:pPr>
              <w:rPr>
                <w:rFonts w:cs="Arial"/>
                <w:szCs w:val="24"/>
              </w:rPr>
            </w:pPr>
          </w:p>
        </w:tc>
        <w:tc>
          <w:tcPr>
            <w:tcW w:w="3045" w:type="dxa"/>
          </w:tcPr>
          <w:p w:rsidR="004223FA" w:rsidRPr="00806A67" w:rsidRDefault="004223FA" w:rsidP="004223FA">
            <w:pPr>
              <w:rPr>
                <w:rFonts w:cs="Arial"/>
                <w:szCs w:val="24"/>
              </w:rPr>
            </w:pPr>
          </w:p>
        </w:tc>
        <w:tc>
          <w:tcPr>
            <w:tcW w:w="1467" w:type="dxa"/>
          </w:tcPr>
          <w:p w:rsidR="004223FA" w:rsidRPr="00806A67" w:rsidRDefault="004223FA" w:rsidP="004223FA">
            <w:pPr>
              <w:rPr>
                <w:rFonts w:cs="Arial"/>
                <w:szCs w:val="24"/>
              </w:rPr>
            </w:pPr>
          </w:p>
        </w:tc>
      </w:tr>
      <w:tr w:rsidR="004223FA" w:rsidRPr="00806A67" w:rsidTr="00527A5F">
        <w:tc>
          <w:tcPr>
            <w:tcW w:w="2985" w:type="dxa"/>
          </w:tcPr>
          <w:p w:rsidR="004223FA" w:rsidRPr="00806A67" w:rsidRDefault="00D85AE9" w:rsidP="00BD66AA">
            <w:pPr>
              <w:rPr>
                <w:rFonts w:cs="Arial"/>
                <w:b/>
                <w:szCs w:val="24"/>
              </w:rPr>
            </w:pPr>
            <w:r w:rsidRPr="00806A67">
              <w:rPr>
                <w:rFonts w:cs="Arial"/>
                <w:b/>
                <w:szCs w:val="24"/>
              </w:rPr>
              <w:t>Jul.</w:t>
            </w:r>
            <w:r w:rsidR="00BD66AA">
              <w:rPr>
                <w:rFonts w:cs="Arial"/>
                <w:b/>
                <w:szCs w:val="24"/>
              </w:rPr>
              <w:t xml:space="preserve"> 2017</w:t>
            </w:r>
            <w:r w:rsidRPr="00806A67">
              <w:rPr>
                <w:rFonts w:cs="Arial"/>
                <w:b/>
                <w:szCs w:val="24"/>
              </w:rPr>
              <w:t xml:space="preserve"> Income</w:t>
            </w:r>
          </w:p>
        </w:tc>
        <w:tc>
          <w:tcPr>
            <w:tcW w:w="1519" w:type="dxa"/>
          </w:tcPr>
          <w:p w:rsidR="004223FA" w:rsidRPr="00806A67" w:rsidRDefault="004223FA" w:rsidP="004223FA">
            <w:pPr>
              <w:rPr>
                <w:rFonts w:cs="Arial"/>
                <w:b/>
                <w:szCs w:val="24"/>
              </w:rPr>
            </w:pPr>
          </w:p>
        </w:tc>
        <w:tc>
          <w:tcPr>
            <w:tcW w:w="3045" w:type="dxa"/>
          </w:tcPr>
          <w:p w:rsidR="004223FA" w:rsidRPr="00806A67" w:rsidRDefault="00BD66AA" w:rsidP="004223FA">
            <w:pPr>
              <w:rPr>
                <w:rFonts w:cs="Arial"/>
                <w:b/>
                <w:szCs w:val="24"/>
              </w:rPr>
            </w:pPr>
            <w:r>
              <w:rPr>
                <w:rFonts w:cs="Arial"/>
                <w:b/>
                <w:szCs w:val="24"/>
              </w:rPr>
              <w:t>Jul. 2017</w:t>
            </w:r>
            <w:r w:rsidR="00D85AE9" w:rsidRPr="00806A67">
              <w:rPr>
                <w:rFonts w:cs="Arial"/>
                <w:b/>
                <w:szCs w:val="24"/>
              </w:rPr>
              <w:t xml:space="preserve"> Expenditure</w:t>
            </w:r>
          </w:p>
        </w:tc>
        <w:tc>
          <w:tcPr>
            <w:tcW w:w="1467" w:type="dxa"/>
          </w:tcPr>
          <w:p w:rsidR="004223FA" w:rsidRPr="00806A67" w:rsidRDefault="004223FA" w:rsidP="004223FA">
            <w:pPr>
              <w:rPr>
                <w:rFonts w:cs="Arial"/>
                <w:b/>
                <w:szCs w:val="24"/>
              </w:rPr>
            </w:pP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CBA Merchant Fee</w:t>
            </w:r>
          </w:p>
        </w:tc>
        <w:tc>
          <w:tcPr>
            <w:tcW w:w="1467" w:type="dxa"/>
          </w:tcPr>
          <w:p w:rsidR="00D85AE9" w:rsidRPr="00806A67" w:rsidRDefault="00D85AE9" w:rsidP="00BD66AA">
            <w:pPr>
              <w:rPr>
                <w:rFonts w:cs="Arial"/>
                <w:szCs w:val="24"/>
              </w:rPr>
            </w:pPr>
            <w:r w:rsidRPr="00806A67">
              <w:rPr>
                <w:rFonts w:cs="Arial"/>
                <w:szCs w:val="24"/>
              </w:rPr>
              <w:t>$1</w:t>
            </w:r>
            <w:r w:rsidR="00BD66AA">
              <w:rPr>
                <w:rFonts w:cs="Arial"/>
                <w:szCs w:val="24"/>
              </w:rPr>
              <w:t>5</w:t>
            </w:r>
            <w:r w:rsidRPr="00806A67">
              <w:rPr>
                <w:rFonts w:cs="Arial"/>
                <w:szCs w:val="24"/>
              </w:rPr>
              <w:t>.</w:t>
            </w:r>
            <w:r w:rsidR="00BD66AA">
              <w:rPr>
                <w:rFonts w:cs="Arial"/>
                <w:szCs w:val="24"/>
              </w:rPr>
              <w:t>7</w:t>
            </w:r>
            <w:r w:rsidRPr="00806A67">
              <w:rPr>
                <w:rFonts w:cs="Arial"/>
                <w:szCs w:val="24"/>
              </w:rPr>
              <w:t>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BD66AA">
            <w:pPr>
              <w:rPr>
                <w:rFonts w:cs="Arial"/>
                <w:szCs w:val="24"/>
              </w:rPr>
            </w:pPr>
            <w:r w:rsidRPr="00806A67">
              <w:rPr>
                <w:rFonts w:cs="Arial"/>
                <w:szCs w:val="24"/>
              </w:rPr>
              <w:t xml:space="preserve">Commbiz </w:t>
            </w:r>
            <w:r w:rsidR="00BD66AA">
              <w:rPr>
                <w:rFonts w:cs="Arial"/>
                <w:szCs w:val="24"/>
              </w:rPr>
              <w:t>Fees</w:t>
            </w:r>
          </w:p>
        </w:tc>
        <w:tc>
          <w:tcPr>
            <w:tcW w:w="1467" w:type="dxa"/>
          </w:tcPr>
          <w:p w:rsidR="00D85AE9" w:rsidRPr="00806A67" w:rsidRDefault="00D85AE9" w:rsidP="00BD66AA">
            <w:pPr>
              <w:rPr>
                <w:rFonts w:cs="Arial"/>
                <w:szCs w:val="24"/>
              </w:rPr>
            </w:pPr>
            <w:r w:rsidRPr="00806A67">
              <w:rPr>
                <w:rFonts w:cs="Arial"/>
                <w:szCs w:val="24"/>
              </w:rPr>
              <w:t>$</w:t>
            </w:r>
            <w:r w:rsidR="00BD66AA">
              <w:rPr>
                <w:rFonts w:cs="Arial"/>
                <w:szCs w:val="24"/>
              </w:rPr>
              <w:t>6</w:t>
            </w:r>
            <w:r w:rsidRPr="00806A67">
              <w:rPr>
                <w:rFonts w:cs="Arial"/>
                <w:szCs w:val="24"/>
              </w:rPr>
              <w:t>.</w:t>
            </w:r>
            <w:r w:rsidR="00BD66AA">
              <w:rPr>
                <w:rFonts w:cs="Arial"/>
                <w:szCs w:val="24"/>
              </w:rPr>
              <w:t>05</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p>
        </w:tc>
        <w:tc>
          <w:tcPr>
            <w:tcW w:w="1467" w:type="dxa"/>
          </w:tcPr>
          <w:p w:rsidR="00D85AE9" w:rsidRPr="00806A67" w:rsidRDefault="00D85AE9" w:rsidP="00D85AE9">
            <w:pPr>
              <w:rPr>
                <w:rFonts w:cs="Arial"/>
                <w:szCs w:val="24"/>
              </w:rPr>
            </w:pPr>
          </w:p>
        </w:tc>
      </w:tr>
      <w:tr w:rsidR="00D85AE9" w:rsidRPr="00806A67" w:rsidTr="00527A5F">
        <w:tc>
          <w:tcPr>
            <w:tcW w:w="2985" w:type="dxa"/>
          </w:tcPr>
          <w:p w:rsidR="00D85AE9" w:rsidRPr="00806A67" w:rsidRDefault="00D85AE9" w:rsidP="00240B65">
            <w:pPr>
              <w:rPr>
                <w:rFonts w:cs="Arial"/>
                <w:b/>
                <w:szCs w:val="24"/>
              </w:rPr>
            </w:pPr>
            <w:r w:rsidRPr="00806A67">
              <w:rPr>
                <w:rFonts w:cs="Arial"/>
                <w:b/>
                <w:szCs w:val="24"/>
              </w:rPr>
              <w:t>Aug. 201</w:t>
            </w:r>
            <w:r w:rsidR="00240B65">
              <w:rPr>
                <w:rFonts w:cs="Arial"/>
                <w:b/>
                <w:szCs w:val="24"/>
              </w:rPr>
              <w:t>7</w:t>
            </w:r>
            <w:r w:rsidRPr="00806A67">
              <w:rPr>
                <w:rFonts w:cs="Arial"/>
                <w:b/>
                <w:szCs w:val="24"/>
              </w:rPr>
              <w:t xml:space="preserve"> Income</w:t>
            </w:r>
          </w:p>
        </w:tc>
        <w:tc>
          <w:tcPr>
            <w:tcW w:w="1519" w:type="dxa"/>
          </w:tcPr>
          <w:p w:rsidR="00D85AE9" w:rsidRPr="00806A67" w:rsidRDefault="00D85AE9" w:rsidP="00D85AE9">
            <w:pPr>
              <w:rPr>
                <w:rFonts w:cs="Arial"/>
                <w:b/>
                <w:szCs w:val="24"/>
              </w:rPr>
            </w:pPr>
          </w:p>
        </w:tc>
        <w:tc>
          <w:tcPr>
            <w:tcW w:w="3045" w:type="dxa"/>
          </w:tcPr>
          <w:p w:rsidR="00D85AE9" w:rsidRPr="00806A67" w:rsidRDefault="00BD66AA" w:rsidP="00BD66AA">
            <w:pPr>
              <w:rPr>
                <w:rFonts w:cs="Arial"/>
                <w:b/>
                <w:szCs w:val="24"/>
              </w:rPr>
            </w:pPr>
            <w:r>
              <w:rPr>
                <w:rFonts w:cs="Arial"/>
                <w:b/>
                <w:szCs w:val="24"/>
              </w:rPr>
              <w:t>Aug.</w:t>
            </w:r>
            <w:r w:rsidR="00D85AE9" w:rsidRPr="00806A67">
              <w:rPr>
                <w:rFonts w:cs="Arial"/>
                <w:b/>
                <w:szCs w:val="24"/>
              </w:rPr>
              <w:t xml:space="preserve"> 201</w:t>
            </w:r>
            <w:r>
              <w:rPr>
                <w:rFonts w:cs="Arial"/>
                <w:b/>
                <w:szCs w:val="24"/>
              </w:rPr>
              <w:t>7</w:t>
            </w:r>
            <w:r w:rsidR="00D85AE9" w:rsidRPr="00806A67">
              <w:rPr>
                <w:rFonts w:cs="Arial"/>
                <w:b/>
                <w:szCs w:val="24"/>
              </w:rPr>
              <w:t xml:space="preserve"> Expenditure</w:t>
            </w:r>
          </w:p>
        </w:tc>
        <w:tc>
          <w:tcPr>
            <w:tcW w:w="1467" w:type="dxa"/>
          </w:tcPr>
          <w:p w:rsidR="00D85AE9" w:rsidRPr="00806A67" w:rsidRDefault="00D85AE9" w:rsidP="00D85AE9">
            <w:pPr>
              <w:rPr>
                <w:rFonts w:cs="Arial"/>
                <w:b/>
                <w:szCs w:val="24"/>
              </w:rPr>
            </w:pP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CBA Merchant Fee</w:t>
            </w:r>
          </w:p>
        </w:tc>
        <w:tc>
          <w:tcPr>
            <w:tcW w:w="1467" w:type="dxa"/>
          </w:tcPr>
          <w:p w:rsidR="00D85AE9" w:rsidRPr="00806A67" w:rsidRDefault="00BD66AA" w:rsidP="00D85AE9">
            <w:pPr>
              <w:rPr>
                <w:rFonts w:cs="Arial"/>
                <w:szCs w:val="24"/>
              </w:rPr>
            </w:pPr>
            <w:r>
              <w:rPr>
                <w:rFonts w:cs="Arial"/>
                <w:szCs w:val="24"/>
              </w:rPr>
              <w:t>$11</w:t>
            </w:r>
            <w:r w:rsidR="00D85AE9" w:rsidRPr="00806A67">
              <w:rPr>
                <w:rFonts w:cs="Arial"/>
                <w:szCs w:val="24"/>
              </w:rPr>
              <w:t>.00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240B65" w:rsidP="00D85AE9">
            <w:pPr>
              <w:rPr>
                <w:rFonts w:cs="Arial"/>
                <w:szCs w:val="24"/>
              </w:rPr>
            </w:pPr>
            <w:r w:rsidRPr="00240B65">
              <w:rPr>
                <w:rFonts w:cs="Arial"/>
                <w:szCs w:val="24"/>
              </w:rPr>
              <w:t>Commbiz Fee Transaction</w:t>
            </w:r>
          </w:p>
        </w:tc>
        <w:tc>
          <w:tcPr>
            <w:tcW w:w="1467" w:type="dxa"/>
          </w:tcPr>
          <w:p w:rsidR="00D85AE9" w:rsidRPr="00806A67" w:rsidRDefault="00D85AE9" w:rsidP="00240B65">
            <w:pPr>
              <w:rPr>
                <w:rFonts w:cs="Arial"/>
                <w:szCs w:val="24"/>
              </w:rPr>
            </w:pPr>
            <w:r w:rsidRPr="00806A67">
              <w:rPr>
                <w:rFonts w:cs="Arial"/>
                <w:szCs w:val="24"/>
              </w:rPr>
              <w:t>$</w:t>
            </w:r>
            <w:r w:rsidR="00240B65">
              <w:rPr>
                <w:rFonts w:cs="Arial"/>
                <w:szCs w:val="24"/>
              </w:rPr>
              <w:t>5.50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240B65" w:rsidP="00D85AE9">
            <w:pPr>
              <w:rPr>
                <w:rFonts w:cs="Arial"/>
                <w:szCs w:val="24"/>
              </w:rPr>
            </w:pPr>
            <w:r>
              <w:rPr>
                <w:rFonts w:cs="Arial"/>
                <w:szCs w:val="24"/>
              </w:rPr>
              <w:t>Uber web hosting charges (2 years from 26/7/17)</w:t>
            </w:r>
          </w:p>
        </w:tc>
        <w:tc>
          <w:tcPr>
            <w:tcW w:w="1467" w:type="dxa"/>
          </w:tcPr>
          <w:p w:rsidR="00D85AE9" w:rsidRPr="00806A67" w:rsidRDefault="00240B65" w:rsidP="00D85AE9">
            <w:pPr>
              <w:rPr>
                <w:rFonts w:cs="Arial"/>
                <w:szCs w:val="24"/>
              </w:rPr>
            </w:pPr>
            <w:r>
              <w:rPr>
                <w:rFonts w:cs="Arial"/>
                <w:szCs w:val="24"/>
              </w:rPr>
              <w:t>$598.80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p>
        </w:tc>
        <w:tc>
          <w:tcPr>
            <w:tcW w:w="1467" w:type="dxa"/>
          </w:tcPr>
          <w:p w:rsidR="00D85AE9" w:rsidRPr="00806A67" w:rsidRDefault="00D85AE9" w:rsidP="00D85AE9">
            <w:pPr>
              <w:rPr>
                <w:rFonts w:cs="Arial"/>
                <w:szCs w:val="24"/>
              </w:rPr>
            </w:pPr>
          </w:p>
        </w:tc>
      </w:tr>
      <w:tr w:rsidR="00D85AE9" w:rsidRPr="00806A67" w:rsidTr="00527A5F">
        <w:tc>
          <w:tcPr>
            <w:tcW w:w="2985" w:type="dxa"/>
          </w:tcPr>
          <w:p w:rsidR="00D85AE9" w:rsidRPr="00806A67" w:rsidRDefault="00240B65" w:rsidP="00D85AE9">
            <w:pPr>
              <w:rPr>
                <w:rFonts w:cs="Arial"/>
                <w:b/>
                <w:szCs w:val="24"/>
              </w:rPr>
            </w:pPr>
            <w:r>
              <w:rPr>
                <w:rFonts w:cs="Arial"/>
                <w:b/>
                <w:szCs w:val="24"/>
              </w:rPr>
              <w:t>Sep. 2017</w:t>
            </w:r>
            <w:r w:rsidR="00D85AE9" w:rsidRPr="00806A67">
              <w:rPr>
                <w:rFonts w:cs="Arial"/>
                <w:b/>
                <w:szCs w:val="24"/>
              </w:rPr>
              <w:t xml:space="preserve"> Income</w:t>
            </w:r>
          </w:p>
        </w:tc>
        <w:tc>
          <w:tcPr>
            <w:tcW w:w="1519" w:type="dxa"/>
          </w:tcPr>
          <w:p w:rsidR="00D85AE9" w:rsidRPr="00806A67" w:rsidRDefault="00D85AE9" w:rsidP="00D85AE9">
            <w:pPr>
              <w:rPr>
                <w:rFonts w:cs="Arial"/>
                <w:b/>
                <w:szCs w:val="24"/>
              </w:rPr>
            </w:pPr>
          </w:p>
        </w:tc>
        <w:tc>
          <w:tcPr>
            <w:tcW w:w="3045" w:type="dxa"/>
          </w:tcPr>
          <w:p w:rsidR="00D85AE9" w:rsidRPr="00806A67" w:rsidRDefault="00240B65" w:rsidP="00240B65">
            <w:pPr>
              <w:rPr>
                <w:rFonts w:cs="Arial"/>
                <w:b/>
                <w:szCs w:val="24"/>
              </w:rPr>
            </w:pPr>
            <w:r>
              <w:rPr>
                <w:rFonts w:cs="Arial"/>
                <w:b/>
                <w:szCs w:val="24"/>
              </w:rPr>
              <w:t>Sep.</w:t>
            </w:r>
            <w:r w:rsidR="00D85AE9" w:rsidRPr="00806A67">
              <w:rPr>
                <w:rFonts w:cs="Arial"/>
                <w:b/>
                <w:szCs w:val="24"/>
              </w:rPr>
              <w:t xml:space="preserve"> 201</w:t>
            </w:r>
            <w:r>
              <w:rPr>
                <w:rFonts w:cs="Arial"/>
                <w:b/>
                <w:szCs w:val="24"/>
              </w:rPr>
              <w:t>7</w:t>
            </w:r>
            <w:r w:rsidR="00D85AE9" w:rsidRPr="00806A67">
              <w:rPr>
                <w:rFonts w:cs="Arial"/>
                <w:b/>
                <w:szCs w:val="24"/>
              </w:rPr>
              <w:t xml:space="preserve"> Expenditure</w:t>
            </w:r>
          </w:p>
        </w:tc>
        <w:tc>
          <w:tcPr>
            <w:tcW w:w="1467" w:type="dxa"/>
          </w:tcPr>
          <w:p w:rsidR="00D85AE9" w:rsidRPr="00806A67" w:rsidRDefault="00D85AE9" w:rsidP="00D85AE9">
            <w:pPr>
              <w:rPr>
                <w:rFonts w:cs="Arial"/>
                <w:b/>
                <w:szCs w:val="24"/>
              </w:rPr>
            </w:pP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CBA Merchant Fee</w:t>
            </w:r>
          </w:p>
        </w:tc>
        <w:tc>
          <w:tcPr>
            <w:tcW w:w="1467" w:type="dxa"/>
          </w:tcPr>
          <w:p w:rsidR="00D85AE9" w:rsidRPr="00806A67" w:rsidRDefault="00D85AE9" w:rsidP="00D85AE9">
            <w:pPr>
              <w:rPr>
                <w:rFonts w:cs="Arial"/>
                <w:szCs w:val="24"/>
              </w:rPr>
            </w:pPr>
            <w:r w:rsidRPr="00806A67">
              <w:rPr>
                <w:rFonts w:cs="Arial"/>
                <w:szCs w:val="24"/>
              </w:rPr>
              <w:t>$11.00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Commbiz Fee Transaction</w:t>
            </w:r>
          </w:p>
        </w:tc>
        <w:tc>
          <w:tcPr>
            <w:tcW w:w="1467" w:type="dxa"/>
          </w:tcPr>
          <w:p w:rsidR="00D85AE9" w:rsidRPr="00806A67" w:rsidRDefault="00D85AE9" w:rsidP="00240B65">
            <w:pPr>
              <w:rPr>
                <w:rFonts w:cs="Arial"/>
                <w:szCs w:val="24"/>
              </w:rPr>
            </w:pPr>
            <w:r w:rsidRPr="00806A67">
              <w:rPr>
                <w:rFonts w:cs="Arial"/>
                <w:szCs w:val="24"/>
              </w:rPr>
              <w:t>$</w:t>
            </w:r>
            <w:r w:rsidR="00240B65">
              <w:rPr>
                <w:rFonts w:cs="Arial"/>
                <w:szCs w:val="24"/>
              </w:rPr>
              <w:t>5</w:t>
            </w:r>
            <w:r w:rsidRPr="00806A67">
              <w:rPr>
                <w:rFonts w:cs="Arial"/>
                <w:szCs w:val="24"/>
              </w:rPr>
              <w:t>.</w:t>
            </w:r>
            <w:r w:rsidR="00240B65">
              <w:rPr>
                <w:rFonts w:cs="Arial"/>
                <w:szCs w:val="24"/>
              </w:rPr>
              <w:t>78</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240B65" w:rsidP="00D85AE9">
            <w:pPr>
              <w:rPr>
                <w:rFonts w:cs="Arial"/>
                <w:szCs w:val="24"/>
              </w:rPr>
            </w:pPr>
            <w:r>
              <w:rPr>
                <w:rFonts w:cs="Arial"/>
                <w:szCs w:val="24"/>
              </w:rPr>
              <w:t>Uber web hosting charges</w:t>
            </w:r>
          </w:p>
        </w:tc>
        <w:tc>
          <w:tcPr>
            <w:tcW w:w="1467" w:type="dxa"/>
          </w:tcPr>
          <w:p w:rsidR="00D85AE9" w:rsidRPr="00806A67" w:rsidRDefault="00240B65" w:rsidP="00D85AE9">
            <w:pPr>
              <w:rPr>
                <w:rFonts w:cs="Arial"/>
                <w:szCs w:val="24"/>
              </w:rPr>
            </w:pPr>
            <w:r>
              <w:rPr>
                <w:rFonts w:cs="Arial"/>
                <w:szCs w:val="24"/>
              </w:rPr>
              <w:t>$179.40</w:t>
            </w:r>
          </w:p>
        </w:tc>
      </w:tr>
      <w:tr w:rsidR="00240B65" w:rsidRPr="00806A67" w:rsidTr="00527A5F">
        <w:tc>
          <w:tcPr>
            <w:tcW w:w="2985" w:type="dxa"/>
          </w:tcPr>
          <w:p w:rsidR="00240B65" w:rsidRPr="00806A67" w:rsidRDefault="00240B65" w:rsidP="00D85AE9">
            <w:pPr>
              <w:rPr>
                <w:rFonts w:cs="Arial"/>
                <w:szCs w:val="24"/>
              </w:rPr>
            </w:pPr>
          </w:p>
        </w:tc>
        <w:tc>
          <w:tcPr>
            <w:tcW w:w="1519" w:type="dxa"/>
          </w:tcPr>
          <w:p w:rsidR="00240B65" w:rsidRPr="00806A67" w:rsidRDefault="00240B65" w:rsidP="00D85AE9">
            <w:pPr>
              <w:rPr>
                <w:rFonts w:cs="Arial"/>
                <w:szCs w:val="24"/>
              </w:rPr>
            </w:pPr>
          </w:p>
        </w:tc>
        <w:tc>
          <w:tcPr>
            <w:tcW w:w="3045" w:type="dxa"/>
          </w:tcPr>
          <w:p w:rsidR="00240B65" w:rsidRDefault="00240B65" w:rsidP="00D85AE9">
            <w:pPr>
              <w:rPr>
                <w:rFonts w:cs="Arial"/>
                <w:szCs w:val="24"/>
              </w:rPr>
            </w:pPr>
          </w:p>
        </w:tc>
        <w:tc>
          <w:tcPr>
            <w:tcW w:w="1467" w:type="dxa"/>
          </w:tcPr>
          <w:p w:rsidR="00240B65" w:rsidRDefault="00240B65" w:rsidP="00D85AE9">
            <w:pPr>
              <w:rPr>
                <w:rFonts w:cs="Arial"/>
                <w:szCs w:val="24"/>
              </w:rPr>
            </w:pPr>
          </w:p>
        </w:tc>
      </w:tr>
      <w:tr w:rsidR="00D85AE9" w:rsidRPr="00806A67" w:rsidTr="00527A5F">
        <w:tc>
          <w:tcPr>
            <w:tcW w:w="2985" w:type="dxa"/>
          </w:tcPr>
          <w:p w:rsidR="00D85AE9" w:rsidRPr="00806A67" w:rsidRDefault="00D85AE9" w:rsidP="00240B65">
            <w:pPr>
              <w:rPr>
                <w:rFonts w:cs="Arial"/>
                <w:b/>
                <w:szCs w:val="24"/>
              </w:rPr>
            </w:pPr>
            <w:r w:rsidRPr="00806A67">
              <w:rPr>
                <w:rFonts w:cs="Arial"/>
                <w:b/>
                <w:szCs w:val="24"/>
              </w:rPr>
              <w:t>Oct. 201</w:t>
            </w:r>
            <w:r w:rsidR="00240B65">
              <w:rPr>
                <w:rFonts w:cs="Arial"/>
                <w:b/>
                <w:szCs w:val="24"/>
              </w:rPr>
              <w:t>7</w:t>
            </w:r>
            <w:r w:rsidRPr="00806A67">
              <w:rPr>
                <w:rFonts w:cs="Arial"/>
                <w:b/>
                <w:szCs w:val="24"/>
              </w:rPr>
              <w:t xml:space="preserve"> Income</w:t>
            </w:r>
          </w:p>
        </w:tc>
        <w:tc>
          <w:tcPr>
            <w:tcW w:w="1519" w:type="dxa"/>
          </w:tcPr>
          <w:p w:rsidR="00D85AE9" w:rsidRPr="00806A67" w:rsidRDefault="00D85AE9" w:rsidP="00D85AE9">
            <w:pPr>
              <w:rPr>
                <w:rFonts w:cs="Arial"/>
                <w:b/>
                <w:szCs w:val="24"/>
              </w:rPr>
            </w:pPr>
          </w:p>
        </w:tc>
        <w:tc>
          <w:tcPr>
            <w:tcW w:w="3045" w:type="dxa"/>
          </w:tcPr>
          <w:p w:rsidR="00D85AE9" w:rsidRPr="00806A67" w:rsidRDefault="00D85AE9" w:rsidP="00240B65">
            <w:pPr>
              <w:rPr>
                <w:rFonts w:cs="Arial"/>
                <w:b/>
                <w:szCs w:val="24"/>
              </w:rPr>
            </w:pPr>
            <w:r w:rsidRPr="00806A67">
              <w:rPr>
                <w:rFonts w:cs="Arial"/>
                <w:b/>
                <w:szCs w:val="24"/>
              </w:rPr>
              <w:t>Oct.</w:t>
            </w:r>
            <w:r w:rsidR="00240B65">
              <w:rPr>
                <w:rFonts w:cs="Arial"/>
                <w:b/>
                <w:szCs w:val="24"/>
              </w:rPr>
              <w:t xml:space="preserve"> 2017</w:t>
            </w:r>
            <w:r w:rsidRPr="00806A67">
              <w:rPr>
                <w:rFonts w:cs="Arial"/>
                <w:b/>
                <w:szCs w:val="24"/>
              </w:rPr>
              <w:t xml:space="preserve"> Income</w:t>
            </w:r>
          </w:p>
        </w:tc>
        <w:tc>
          <w:tcPr>
            <w:tcW w:w="1467" w:type="dxa"/>
          </w:tcPr>
          <w:p w:rsidR="00D85AE9" w:rsidRPr="00806A67" w:rsidRDefault="00D85AE9" w:rsidP="00D85AE9">
            <w:pPr>
              <w:rPr>
                <w:rFonts w:cs="Arial"/>
                <w:b/>
                <w:szCs w:val="24"/>
              </w:rPr>
            </w:pP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CBA Merchant Fee</w:t>
            </w:r>
          </w:p>
        </w:tc>
        <w:tc>
          <w:tcPr>
            <w:tcW w:w="1467" w:type="dxa"/>
          </w:tcPr>
          <w:p w:rsidR="00D85AE9" w:rsidRPr="00806A67" w:rsidRDefault="00D85AE9" w:rsidP="00D85AE9">
            <w:pPr>
              <w:rPr>
                <w:rFonts w:cs="Arial"/>
                <w:szCs w:val="24"/>
              </w:rPr>
            </w:pPr>
            <w:r w:rsidRPr="00806A67">
              <w:rPr>
                <w:rFonts w:cs="Arial"/>
                <w:szCs w:val="24"/>
              </w:rPr>
              <w:t>$39.00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Commbiz Fee Transaction</w:t>
            </w:r>
          </w:p>
        </w:tc>
        <w:tc>
          <w:tcPr>
            <w:tcW w:w="1467" w:type="dxa"/>
          </w:tcPr>
          <w:p w:rsidR="00D85AE9" w:rsidRPr="00806A67" w:rsidRDefault="00D85AE9" w:rsidP="00240B65">
            <w:pPr>
              <w:rPr>
                <w:rFonts w:cs="Arial"/>
                <w:szCs w:val="24"/>
              </w:rPr>
            </w:pPr>
            <w:r w:rsidRPr="00806A67">
              <w:rPr>
                <w:rFonts w:cs="Arial"/>
                <w:szCs w:val="24"/>
              </w:rPr>
              <w:t>$5.</w:t>
            </w:r>
            <w:r w:rsidR="00240B65">
              <w:rPr>
                <w:rFonts w:cs="Arial"/>
                <w:szCs w:val="24"/>
              </w:rPr>
              <w:t>78</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p>
        </w:tc>
        <w:tc>
          <w:tcPr>
            <w:tcW w:w="1467" w:type="dxa"/>
          </w:tcPr>
          <w:p w:rsidR="00D85AE9" w:rsidRPr="00806A67" w:rsidRDefault="00D85AE9" w:rsidP="00D85AE9">
            <w:pPr>
              <w:rPr>
                <w:rFonts w:cs="Arial"/>
                <w:szCs w:val="24"/>
              </w:rPr>
            </w:pPr>
          </w:p>
        </w:tc>
      </w:tr>
      <w:tr w:rsidR="00D85AE9" w:rsidRPr="00806A67" w:rsidTr="00527A5F">
        <w:tc>
          <w:tcPr>
            <w:tcW w:w="2985" w:type="dxa"/>
          </w:tcPr>
          <w:p w:rsidR="00D85AE9" w:rsidRPr="00806A67" w:rsidRDefault="00D85AE9" w:rsidP="00240B65">
            <w:pPr>
              <w:rPr>
                <w:rFonts w:cs="Arial"/>
                <w:b/>
                <w:szCs w:val="24"/>
              </w:rPr>
            </w:pPr>
            <w:r w:rsidRPr="00806A67">
              <w:rPr>
                <w:rFonts w:cs="Arial"/>
                <w:b/>
                <w:szCs w:val="24"/>
              </w:rPr>
              <w:t>Nov. 201</w:t>
            </w:r>
            <w:r w:rsidR="00240B65">
              <w:rPr>
                <w:rFonts w:cs="Arial"/>
                <w:b/>
                <w:szCs w:val="24"/>
              </w:rPr>
              <w:t>7</w:t>
            </w:r>
            <w:r w:rsidRPr="00806A67">
              <w:rPr>
                <w:rFonts w:cs="Arial"/>
                <w:b/>
                <w:szCs w:val="24"/>
              </w:rPr>
              <w:t xml:space="preserve"> Income</w:t>
            </w:r>
          </w:p>
        </w:tc>
        <w:tc>
          <w:tcPr>
            <w:tcW w:w="1519" w:type="dxa"/>
          </w:tcPr>
          <w:p w:rsidR="00D85AE9" w:rsidRPr="00806A67" w:rsidRDefault="00D85AE9" w:rsidP="00D85AE9">
            <w:pPr>
              <w:rPr>
                <w:rFonts w:cs="Arial"/>
                <w:b/>
                <w:szCs w:val="24"/>
              </w:rPr>
            </w:pPr>
          </w:p>
        </w:tc>
        <w:tc>
          <w:tcPr>
            <w:tcW w:w="3045" w:type="dxa"/>
          </w:tcPr>
          <w:p w:rsidR="00D85AE9" w:rsidRPr="00806A67" w:rsidRDefault="00240B65" w:rsidP="00D85AE9">
            <w:pPr>
              <w:rPr>
                <w:rFonts w:cs="Arial"/>
                <w:b/>
                <w:szCs w:val="24"/>
              </w:rPr>
            </w:pPr>
            <w:r>
              <w:rPr>
                <w:rFonts w:cs="Arial"/>
                <w:b/>
                <w:szCs w:val="24"/>
              </w:rPr>
              <w:t>Nov. 2017</w:t>
            </w:r>
            <w:r w:rsidR="00D85AE9" w:rsidRPr="00806A67">
              <w:rPr>
                <w:rFonts w:cs="Arial"/>
                <w:b/>
                <w:szCs w:val="24"/>
              </w:rPr>
              <w:t xml:space="preserve"> Expenditure</w:t>
            </w:r>
          </w:p>
        </w:tc>
        <w:tc>
          <w:tcPr>
            <w:tcW w:w="1467" w:type="dxa"/>
          </w:tcPr>
          <w:p w:rsidR="00D85AE9" w:rsidRPr="00806A67" w:rsidRDefault="00D85AE9" w:rsidP="00D85AE9">
            <w:pPr>
              <w:rPr>
                <w:rFonts w:cs="Arial"/>
                <w:b/>
                <w:szCs w:val="24"/>
              </w:rPr>
            </w:pPr>
          </w:p>
        </w:tc>
      </w:tr>
      <w:tr w:rsidR="00D85AE9" w:rsidRPr="00806A67" w:rsidTr="00527A5F">
        <w:tc>
          <w:tcPr>
            <w:tcW w:w="2985" w:type="dxa"/>
          </w:tcPr>
          <w:p w:rsidR="00D85AE9" w:rsidRPr="00806A67" w:rsidRDefault="00240B65" w:rsidP="00D85AE9">
            <w:pPr>
              <w:rPr>
                <w:rFonts w:cs="Arial"/>
                <w:szCs w:val="24"/>
              </w:rPr>
            </w:pPr>
            <w:r>
              <w:rPr>
                <w:rFonts w:cs="Arial"/>
                <w:szCs w:val="24"/>
              </w:rPr>
              <w:t>VDC funding of web hosting charges ($200 p.a. for 2 years)</w:t>
            </w:r>
          </w:p>
        </w:tc>
        <w:tc>
          <w:tcPr>
            <w:tcW w:w="1519" w:type="dxa"/>
          </w:tcPr>
          <w:p w:rsidR="00D85AE9" w:rsidRPr="00806A67" w:rsidRDefault="00240B65" w:rsidP="00D85AE9">
            <w:pPr>
              <w:rPr>
                <w:rFonts w:cs="Arial"/>
                <w:szCs w:val="24"/>
              </w:rPr>
            </w:pPr>
            <w:r>
              <w:rPr>
                <w:rFonts w:cs="Arial"/>
                <w:szCs w:val="24"/>
              </w:rPr>
              <w:t>$400.00</w:t>
            </w:r>
          </w:p>
        </w:tc>
        <w:tc>
          <w:tcPr>
            <w:tcW w:w="3045" w:type="dxa"/>
          </w:tcPr>
          <w:p w:rsidR="00D85AE9" w:rsidRPr="00806A67" w:rsidRDefault="00D85AE9" w:rsidP="00D85AE9">
            <w:pPr>
              <w:rPr>
                <w:rFonts w:cs="Arial"/>
                <w:szCs w:val="24"/>
              </w:rPr>
            </w:pPr>
            <w:r w:rsidRPr="00806A67">
              <w:rPr>
                <w:rFonts w:cs="Arial"/>
                <w:szCs w:val="24"/>
              </w:rPr>
              <w:t>CBA Merchant Fee</w:t>
            </w:r>
          </w:p>
        </w:tc>
        <w:tc>
          <w:tcPr>
            <w:tcW w:w="1467" w:type="dxa"/>
          </w:tcPr>
          <w:p w:rsidR="00D85AE9" w:rsidRPr="00806A67" w:rsidRDefault="00D85AE9" w:rsidP="00D85AE9">
            <w:pPr>
              <w:rPr>
                <w:rFonts w:cs="Arial"/>
                <w:szCs w:val="24"/>
              </w:rPr>
            </w:pPr>
            <w:r w:rsidRPr="00806A67">
              <w:rPr>
                <w:rFonts w:cs="Arial"/>
                <w:szCs w:val="24"/>
              </w:rPr>
              <w:t>$11.00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Commbiz Fee Transaction</w:t>
            </w:r>
          </w:p>
        </w:tc>
        <w:tc>
          <w:tcPr>
            <w:tcW w:w="1467" w:type="dxa"/>
          </w:tcPr>
          <w:p w:rsidR="00D85AE9" w:rsidRPr="00806A67" w:rsidRDefault="00D85AE9" w:rsidP="00D85AE9">
            <w:pPr>
              <w:rPr>
                <w:rFonts w:cs="Arial"/>
                <w:szCs w:val="24"/>
              </w:rPr>
            </w:pPr>
            <w:r w:rsidRPr="00806A67">
              <w:rPr>
                <w:rFonts w:cs="Arial"/>
                <w:szCs w:val="24"/>
              </w:rPr>
              <w:t>$5.50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p>
        </w:tc>
        <w:tc>
          <w:tcPr>
            <w:tcW w:w="1467" w:type="dxa"/>
          </w:tcPr>
          <w:p w:rsidR="00D85AE9" w:rsidRPr="00806A67" w:rsidRDefault="00D85AE9" w:rsidP="00D85AE9">
            <w:pPr>
              <w:rPr>
                <w:rFonts w:cs="Arial"/>
                <w:szCs w:val="24"/>
              </w:rPr>
            </w:pPr>
          </w:p>
        </w:tc>
      </w:tr>
      <w:tr w:rsidR="00D85AE9" w:rsidRPr="00806A67" w:rsidTr="00527A5F">
        <w:tc>
          <w:tcPr>
            <w:tcW w:w="2985" w:type="dxa"/>
          </w:tcPr>
          <w:p w:rsidR="00D85AE9" w:rsidRPr="00806A67" w:rsidRDefault="00240B65" w:rsidP="00D85AE9">
            <w:pPr>
              <w:rPr>
                <w:rFonts w:cs="Arial"/>
                <w:b/>
                <w:szCs w:val="24"/>
              </w:rPr>
            </w:pPr>
            <w:r>
              <w:rPr>
                <w:rFonts w:cs="Arial"/>
                <w:b/>
                <w:szCs w:val="24"/>
              </w:rPr>
              <w:t>Dec. 2017</w:t>
            </w:r>
            <w:r w:rsidR="00D85AE9" w:rsidRPr="00806A67">
              <w:rPr>
                <w:rFonts w:cs="Arial"/>
                <w:b/>
                <w:szCs w:val="24"/>
              </w:rPr>
              <w:t xml:space="preserve"> Income</w:t>
            </w:r>
          </w:p>
        </w:tc>
        <w:tc>
          <w:tcPr>
            <w:tcW w:w="1519" w:type="dxa"/>
          </w:tcPr>
          <w:p w:rsidR="00D85AE9" w:rsidRPr="00806A67" w:rsidRDefault="00D85AE9" w:rsidP="00D85AE9">
            <w:pPr>
              <w:rPr>
                <w:rFonts w:cs="Arial"/>
                <w:b/>
                <w:szCs w:val="24"/>
              </w:rPr>
            </w:pPr>
          </w:p>
        </w:tc>
        <w:tc>
          <w:tcPr>
            <w:tcW w:w="3045" w:type="dxa"/>
          </w:tcPr>
          <w:p w:rsidR="00D85AE9" w:rsidRPr="00806A67" w:rsidRDefault="00D85AE9" w:rsidP="00240B65">
            <w:pPr>
              <w:rPr>
                <w:rFonts w:cs="Arial"/>
                <w:b/>
                <w:szCs w:val="24"/>
              </w:rPr>
            </w:pPr>
            <w:r w:rsidRPr="00806A67">
              <w:rPr>
                <w:rFonts w:cs="Arial"/>
                <w:b/>
                <w:szCs w:val="24"/>
              </w:rPr>
              <w:t>Dec. 201</w:t>
            </w:r>
            <w:r w:rsidR="00240B65">
              <w:rPr>
                <w:rFonts w:cs="Arial"/>
                <w:b/>
                <w:szCs w:val="24"/>
              </w:rPr>
              <w:t>7</w:t>
            </w:r>
            <w:r w:rsidRPr="00806A67">
              <w:rPr>
                <w:rFonts w:cs="Arial"/>
                <w:b/>
                <w:szCs w:val="24"/>
              </w:rPr>
              <w:t xml:space="preserve"> Expenditure</w:t>
            </w:r>
          </w:p>
        </w:tc>
        <w:tc>
          <w:tcPr>
            <w:tcW w:w="1467" w:type="dxa"/>
          </w:tcPr>
          <w:p w:rsidR="00D85AE9" w:rsidRPr="00806A67" w:rsidRDefault="00D85AE9" w:rsidP="00D85AE9">
            <w:pPr>
              <w:rPr>
                <w:rFonts w:cs="Arial"/>
                <w:b/>
                <w:szCs w:val="24"/>
              </w:rPr>
            </w:pP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r w:rsidRPr="00806A67">
              <w:rPr>
                <w:rFonts w:cs="Arial"/>
                <w:szCs w:val="24"/>
              </w:rPr>
              <w:t>CBA Merchant Fee</w:t>
            </w:r>
          </w:p>
        </w:tc>
        <w:tc>
          <w:tcPr>
            <w:tcW w:w="1467" w:type="dxa"/>
          </w:tcPr>
          <w:p w:rsidR="00D85AE9" w:rsidRPr="00806A67" w:rsidRDefault="00D85AE9" w:rsidP="00D85AE9">
            <w:pPr>
              <w:rPr>
                <w:rFonts w:cs="Arial"/>
                <w:szCs w:val="24"/>
              </w:rPr>
            </w:pPr>
            <w:r w:rsidRPr="00806A67">
              <w:rPr>
                <w:rFonts w:cs="Arial"/>
                <w:szCs w:val="24"/>
              </w:rPr>
              <w:t>$11.00</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240B65" w:rsidP="00D85AE9">
            <w:pPr>
              <w:rPr>
                <w:rFonts w:cs="Arial"/>
                <w:szCs w:val="24"/>
              </w:rPr>
            </w:pPr>
            <w:r>
              <w:rPr>
                <w:rFonts w:cs="Arial"/>
                <w:szCs w:val="24"/>
              </w:rPr>
              <w:t>Commbiz Fee Transaction</w:t>
            </w:r>
          </w:p>
        </w:tc>
        <w:tc>
          <w:tcPr>
            <w:tcW w:w="1467" w:type="dxa"/>
          </w:tcPr>
          <w:p w:rsidR="00D85AE9" w:rsidRPr="00806A67" w:rsidRDefault="00D85AE9" w:rsidP="00D85AE9">
            <w:pPr>
              <w:rPr>
                <w:rFonts w:cs="Arial"/>
                <w:szCs w:val="24"/>
              </w:rPr>
            </w:pPr>
          </w:p>
        </w:tc>
      </w:tr>
      <w:tr w:rsidR="00240B65" w:rsidRPr="00806A67" w:rsidTr="00527A5F">
        <w:tc>
          <w:tcPr>
            <w:tcW w:w="2985" w:type="dxa"/>
          </w:tcPr>
          <w:p w:rsidR="00240B65" w:rsidRPr="00806A67" w:rsidRDefault="00240B65" w:rsidP="00D85AE9">
            <w:pPr>
              <w:rPr>
                <w:rFonts w:cs="Arial"/>
                <w:szCs w:val="24"/>
              </w:rPr>
            </w:pPr>
          </w:p>
        </w:tc>
        <w:tc>
          <w:tcPr>
            <w:tcW w:w="1519" w:type="dxa"/>
          </w:tcPr>
          <w:p w:rsidR="00240B65" w:rsidRPr="00806A67" w:rsidRDefault="00240B65" w:rsidP="00D85AE9">
            <w:pPr>
              <w:rPr>
                <w:rFonts w:cs="Arial"/>
                <w:szCs w:val="24"/>
              </w:rPr>
            </w:pPr>
          </w:p>
        </w:tc>
        <w:tc>
          <w:tcPr>
            <w:tcW w:w="3045" w:type="dxa"/>
          </w:tcPr>
          <w:p w:rsidR="00240B65" w:rsidRDefault="00240B65" w:rsidP="00D85AE9">
            <w:pPr>
              <w:rPr>
                <w:rFonts w:cs="Arial"/>
                <w:szCs w:val="24"/>
              </w:rPr>
            </w:pPr>
          </w:p>
        </w:tc>
        <w:tc>
          <w:tcPr>
            <w:tcW w:w="1467" w:type="dxa"/>
          </w:tcPr>
          <w:p w:rsidR="00240B65" w:rsidRPr="00806A67" w:rsidRDefault="00240B65" w:rsidP="00D85AE9">
            <w:pPr>
              <w:rPr>
                <w:rFonts w:cs="Arial"/>
                <w:szCs w:val="24"/>
              </w:rPr>
            </w:pPr>
          </w:p>
        </w:tc>
      </w:tr>
      <w:tr w:rsidR="00806A67" w:rsidRPr="00806A67" w:rsidTr="00527A5F">
        <w:tc>
          <w:tcPr>
            <w:tcW w:w="2985" w:type="dxa"/>
          </w:tcPr>
          <w:p w:rsidR="00806A67" w:rsidRPr="00806A67" w:rsidRDefault="00240B65" w:rsidP="00DB0863">
            <w:pPr>
              <w:rPr>
                <w:rFonts w:cs="Arial"/>
                <w:szCs w:val="24"/>
              </w:rPr>
            </w:pPr>
            <w:r>
              <w:rPr>
                <w:rFonts w:cs="Arial"/>
                <w:szCs w:val="24"/>
              </w:rPr>
              <w:t xml:space="preserve">Total income </w:t>
            </w:r>
          </w:p>
        </w:tc>
        <w:tc>
          <w:tcPr>
            <w:tcW w:w="1519" w:type="dxa"/>
          </w:tcPr>
          <w:p w:rsidR="00806A67" w:rsidRPr="00806A67" w:rsidRDefault="00806A67" w:rsidP="00DB0863">
            <w:pPr>
              <w:rPr>
                <w:rFonts w:cs="Arial"/>
                <w:szCs w:val="24"/>
              </w:rPr>
            </w:pPr>
            <w:r w:rsidRPr="00806A67">
              <w:rPr>
                <w:rFonts w:cs="Arial"/>
                <w:szCs w:val="24"/>
              </w:rPr>
              <w:t>$</w:t>
            </w:r>
            <w:r w:rsidR="00DB0863">
              <w:rPr>
                <w:rFonts w:cs="Arial"/>
                <w:szCs w:val="24"/>
              </w:rPr>
              <w:t>6,200.00</w:t>
            </w:r>
          </w:p>
        </w:tc>
        <w:tc>
          <w:tcPr>
            <w:tcW w:w="3045" w:type="dxa"/>
          </w:tcPr>
          <w:p w:rsidR="00806A67" w:rsidRPr="00806A67" w:rsidRDefault="00240B65" w:rsidP="00D85AE9">
            <w:pPr>
              <w:rPr>
                <w:rFonts w:cs="Arial"/>
                <w:szCs w:val="24"/>
              </w:rPr>
            </w:pPr>
            <w:r>
              <w:rPr>
                <w:rFonts w:cs="Arial"/>
                <w:szCs w:val="24"/>
              </w:rPr>
              <w:t>T</w:t>
            </w:r>
            <w:r w:rsidR="00DB0863">
              <w:rPr>
                <w:rFonts w:cs="Arial"/>
                <w:szCs w:val="24"/>
              </w:rPr>
              <w:t>otal expenditure to 2/</w:t>
            </w:r>
            <w:r>
              <w:rPr>
                <w:rFonts w:cs="Arial"/>
                <w:szCs w:val="24"/>
              </w:rPr>
              <w:t>12/17</w:t>
            </w:r>
          </w:p>
        </w:tc>
        <w:tc>
          <w:tcPr>
            <w:tcW w:w="1467" w:type="dxa"/>
          </w:tcPr>
          <w:p w:rsidR="00806A67" w:rsidRPr="00806A67" w:rsidRDefault="00DB0863" w:rsidP="00D85AE9">
            <w:pPr>
              <w:rPr>
                <w:rFonts w:cs="Arial"/>
                <w:szCs w:val="24"/>
              </w:rPr>
            </w:pPr>
            <w:r>
              <w:rPr>
                <w:rFonts w:cs="Arial"/>
                <w:szCs w:val="24"/>
              </w:rPr>
              <w:t>$2,535.34</w:t>
            </w:r>
          </w:p>
        </w:tc>
      </w:tr>
      <w:tr w:rsidR="00D85AE9" w:rsidRPr="00806A67" w:rsidTr="00527A5F">
        <w:tc>
          <w:tcPr>
            <w:tcW w:w="2985" w:type="dxa"/>
          </w:tcPr>
          <w:p w:rsidR="00D85AE9" w:rsidRPr="00806A67" w:rsidRDefault="00806A67" w:rsidP="00DB0863">
            <w:pPr>
              <w:rPr>
                <w:rFonts w:cs="Arial"/>
                <w:szCs w:val="24"/>
              </w:rPr>
            </w:pPr>
            <w:r w:rsidRPr="00806A67">
              <w:rPr>
                <w:rFonts w:cs="Arial"/>
                <w:szCs w:val="24"/>
              </w:rPr>
              <w:t xml:space="preserve">Closing balance: </w:t>
            </w:r>
            <w:r w:rsidR="00DB0863">
              <w:rPr>
                <w:rFonts w:cs="Arial"/>
                <w:szCs w:val="24"/>
              </w:rPr>
              <w:t>2/12/17</w:t>
            </w: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p>
        </w:tc>
        <w:tc>
          <w:tcPr>
            <w:tcW w:w="1467" w:type="dxa"/>
          </w:tcPr>
          <w:p w:rsidR="00D85AE9" w:rsidRPr="00806A67" w:rsidRDefault="00DB0863" w:rsidP="00DB0863">
            <w:pPr>
              <w:rPr>
                <w:rFonts w:cs="Arial"/>
                <w:szCs w:val="24"/>
              </w:rPr>
            </w:pPr>
            <w:r>
              <w:rPr>
                <w:rFonts w:cs="Arial"/>
                <w:szCs w:val="24"/>
              </w:rPr>
              <w:t>$8,297.09</w:t>
            </w:r>
          </w:p>
        </w:tc>
      </w:tr>
      <w:tr w:rsidR="00D85AE9" w:rsidRPr="00806A67" w:rsidTr="00527A5F">
        <w:tc>
          <w:tcPr>
            <w:tcW w:w="2985" w:type="dxa"/>
          </w:tcPr>
          <w:p w:rsidR="00D85AE9" w:rsidRPr="00806A67" w:rsidRDefault="00D85AE9" w:rsidP="00D85AE9">
            <w:pPr>
              <w:rPr>
                <w:rFonts w:cs="Arial"/>
                <w:szCs w:val="24"/>
              </w:rPr>
            </w:pPr>
          </w:p>
        </w:tc>
        <w:tc>
          <w:tcPr>
            <w:tcW w:w="1519" w:type="dxa"/>
          </w:tcPr>
          <w:p w:rsidR="00D85AE9" w:rsidRPr="00806A67" w:rsidRDefault="00D85AE9" w:rsidP="00D85AE9">
            <w:pPr>
              <w:rPr>
                <w:rFonts w:cs="Arial"/>
                <w:szCs w:val="24"/>
              </w:rPr>
            </w:pPr>
          </w:p>
        </w:tc>
        <w:tc>
          <w:tcPr>
            <w:tcW w:w="3045" w:type="dxa"/>
          </w:tcPr>
          <w:p w:rsidR="00D85AE9" w:rsidRPr="00806A67" w:rsidRDefault="00D85AE9" w:rsidP="00D85AE9">
            <w:pPr>
              <w:rPr>
                <w:rFonts w:cs="Arial"/>
                <w:szCs w:val="24"/>
              </w:rPr>
            </w:pPr>
          </w:p>
        </w:tc>
        <w:tc>
          <w:tcPr>
            <w:tcW w:w="1467" w:type="dxa"/>
          </w:tcPr>
          <w:p w:rsidR="00D85AE9" w:rsidRPr="00806A67" w:rsidRDefault="00D85AE9" w:rsidP="00D85AE9">
            <w:pPr>
              <w:rPr>
                <w:rFonts w:cs="Arial"/>
                <w:szCs w:val="24"/>
              </w:rPr>
            </w:pPr>
          </w:p>
        </w:tc>
      </w:tr>
    </w:tbl>
    <w:p w:rsidR="002071D0" w:rsidRDefault="002071D0" w:rsidP="002071D0">
      <w:pPr>
        <w:rPr>
          <w:rFonts w:cs="Arial"/>
          <w:szCs w:val="24"/>
        </w:rPr>
      </w:pPr>
    </w:p>
    <w:p w:rsidR="00A96133" w:rsidRDefault="00A96133" w:rsidP="002071D0">
      <w:pPr>
        <w:rPr>
          <w:rFonts w:cs="Arial"/>
          <w:szCs w:val="24"/>
        </w:rPr>
      </w:pPr>
    </w:p>
    <w:p w:rsidR="00A96133" w:rsidRPr="00806A67" w:rsidRDefault="00A96133" w:rsidP="002071D0">
      <w:pPr>
        <w:rPr>
          <w:rFonts w:cs="Arial"/>
          <w:szCs w:val="24"/>
        </w:rPr>
      </w:pPr>
    </w:p>
    <w:p w:rsidR="002071D0" w:rsidRPr="00FF343A" w:rsidRDefault="002071D0" w:rsidP="002071D0">
      <w:pPr>
        <w:jc w:val="center"/>
        <w:rPr>
          <w:b/>
          <w:szCs w:val="24"/>
        </w:rPr>
      </w:pPr>
      <w:r w:rsidRPr="00FF343A">
        <w:rPr>
          <w:b/>
          <w:szCs w:val="24"/>
        </w:rPr>
        <w:t>ANNUAL STATEMENT SUMMARY 201</w:t>
      </w:r>
      <w:r w:rsidR="00A5629A">
        <w:rPr>
          <w:b/>
          <w:szCs w:val="24"/>
        </w:rPr>
        <w:t>7</w:t>
      </w:r>
    </w:p>
    <w:p w:rsidR="002071D0" w:rsidRPr="00806A67" w:rsidRDefault="002071D0" w:rsidP="002071D0">
      <w:pPr>
        <w:rPr>
          <w:rFonts w:cs="Arial"/>
          <w:szCs w:val="24"/>
        </w:rPr>
      </w:pPr>
    </w:p>
    <w:tbl>
      <w:tblPr>
        <w:tblStyle w:val="TableGrid"/>
        <w:tblW w:w="0" w:type="auto"/>
        <w:tblLook w:val="04A0" w:firstRow="1" w:lastRow="0" w:firstColumn="1" w:lastColumn="0" w:noHBand="0" w:noVBand="1"/>
      </w:tblPr>
      <w:tblGrid>
        <w:gridCol w:w="2970"/>
        <w:gridCol w:w="1515"/>
        <w:gridCol w:w="3068"/>
        <w:gridCol w:w="1463"/>
      </w:tblGrid>
      <w:tr w:rsidR="004223FA" w:rsidRPr="00806A67" w:rsidTr="00F2043E">
        <w:tc>
          <w:tcPr>
            <w:tcW w:w="3085" w:type="dxa"/>
          </w:tcPr>
          <w:p w:rsidR="004223FA" w:rsidRPr="00806A67" w:rsidRDefault="00806A67" w:rsidP="00F2043E">
            <w:pPr>
              <w:rPr>
                <w:rFonts w:cs="Arial"/>
                <w:szCs w:val="24"/>
              </w:rPr>
            </w:pPr>
            <w:r w:rsidRPr="00806A67">
              <w:rPr>
                <w:rFonts w:cs="Arial"/>
                <w:szCs w:val="24"/>
              </w:rPr>
              <w:t>ANNUAL STATEMENT SUMMARY</w:t>
            </w:r>
          </w:p>
        </w:tc>
        <w:tc>
          <w:tcPr>
            <w:tcW w:w="1535" w:type="dxa"/>
          </w:tcPr>
          <w:p w:rsidR="004223FA" w:rsidRPr="00806A67" w:rsidRDefault="004223FA" w:rsidP="00F2043E">
            <w:pPr>
              <w:rPr>
                <w:rFonts w:cs="Arial"/>
                <w:szCs w:val="24"/>
              </w:rPr>
            </w:pPr>
          </w:p>
        </w:tc>
        <w:tc>
          <w:tcPr>
            <w:tcW w:w="3143" w:type="dxa"/>
          </w:tcPr>
          <w:p w:rsidR="004223FA" w:rsidRPr="00806A67" w:rsidRDefault="004223FA" w:rsidP="00F2043E">
            <w:pPr>
              <w:rPr>
                <w:rFonts w:cs="Arial"/>
                <w:szCs w:val="24"/>
              </w:rPr>
            </w:pPr>
          </w:p>
        </w:tc>
        <w:tc>
          <w:tcPr>
            <w:tcW w:w="1479" w:type="dxa"/>
          </w:tcPr>
          <w:p w:rsidR="004223FA" w:rsidRPr="00806A67" w:rsidRDefault="004223FA" w:rsidP="00F2043E">
            <w:pPr>
              <w:rPr>
                <w:rFonts w:cs="Arial"/>
                <w:szCs w:val="24"/>
              </w:rPr>
            </w:pPr>
          </w:p>
        </w:tc>
      </w:tr>
      <w:tr w:rsidR="00806A67" w:rsidRPr="00806A67" w:rsidTr="00F2043E">
        <w:tc>
          <w:tcPr>
            <w:tcW w:w="3085" w:type="dxa"/>
          </w:tcPr>
          <w:p w:rsidR="00806A67" w:rsidRPr="00806A67" w:rsidRDefault="00806A67" w:rsidP="00F2043E">
            <w:pPr>
              <w:rPr>
                <w:rFonts w:cs="Arial"/>
                <w:szCs w:val="24"/>
              </w:rPr>
            </w:pPr>
          </w:p>
        </w:tc>
        <w:tc>
          <w:tcPr>
            <w:tcW w:w="1535" w:type="dxa"/>
          </w:tcPr>
          <w:p w:rsidR="00806A67" w:rsidRPr="00806A67" w:rsidRDefault="00806A67" w:rsidP="00F2043E">
            <w:pPr>
              <w:rPr>
                <w:rFonts w:cs="Arial"/>
                <w:szCs w:val="24"/>
              </w:rPr>
            </w:pPr>
          </w:p>
        </w:tc>
        <w:tc>
          <w:tcPr>
            <w:tcW w:w="3143" w:type="dxa"/>
          </w:tcPr>
          <w:p w:rsidR="00806A67" w:rsidRPr="00806A67" w:rsidRDefault="00806A67" w:rsidP="00F2043E">
            <w:pPr>
              <w:rPr>
                <w:rFonts w:cs="Arial"/>
                <w:szCs w:val="24"/>
              </w:rPr>
            </w:pPr>
          </w:p>
        </w:tc>
        <w:tc>
          <w:tcPr>
            <w:tcW w:w="1479" w:type="dxa"/>
          </w:tcPr>
          <w:p w:rsidR="00806A67" w:rsidRPr="00806A67" w:rsidRDefault="00806A67" w:rsidP="00F2043E">
            <w:pPr>
              <w:rPr>
                <w:rFonts w:cs="Arial"/>
                <w:szCs w:val="24"/>
              </w:rPr>
            </w:pPr>
          </w:p>
        </w:tc>
      </w:tr>
      <w:tr w:rsidR="004223FA" w:rsidRPr="006D53CE" w:rsidTr="00F2043E">
        <w:tc>
          <w:tcPr>
            <w:tcW w:w="3085" w:type="dxa"/>
          </w:tcPr>
          <w:p w:rsidR="004223FA" w:rsidRPr="006D53CE" w:rsidRDefault="00806A67" w:rsidP="00F2043E">
            <w:pPr>
              <w:rPr>
                <w:rFonts w:cs="Arial"/>
                <w:b/>
                <w:szCs w:val="24"/>
              </w:rPr>
            </w:pPr>
            <w:r w:rsidRPr="006D53CE">
              <w:rPr>
                <w:rFonts w:cs="Arial"/>
                <w:b/>
                <w:szCs w:val="24"/>
              </w:rPr>
              <w:lastRenderedPageBreak/>
              <w:t>Income</w:t>
            </w:r>
          </w:p>
        </w:tc>
        <w:tc>
          <w:tcPr>
            <w:tcW w:w="1535" w:type="dxa"/>
          </w:tcPr>
          <w:p w:rsidR="004223FA" w:rsidRPr="006D53CE" w:rsidRDefault="004223FA" w:rsidP="00F2043E">
            <w:pPr>
              <w:rPr>
                <w:rFonts w:cs="Arial"/>
                <w:b/>
                <w:szCs w:val="24"/>
              </w:rPr>
            </w:pPr>
          </w:p>
        </w:tc>
        <w:tc>
          <w:tcPr>
            <w:tcW w:w="3143" w:type="dxa"/>
          </w:tcPr>
          <w:p w:rsidR="004223FA" w:rsidRPr="006D53CE" w:rsidRDefault="00806A67" w:rsidP="00F2043E">
            <w:pPr>
              <w:rPr>
                <w:rFonts w:cs="Arial"/>
                <w:b/>
                <w:szCs w:val="24"/>
              </w:rPr>
            </w:pPr>
            <w:r w:rsidRPr="006D53CE">
              <w:rPr>
                <w:rFonts w:cs="Arial"/>
                <w:b/>
                <w:szCs w:val="24"/>
              </w:rPr>
              <w:t>Expenditure</w:t>
            </w:r>
          </w:p>
        </w:tc>
        <w:tc>
          <w:tcPr>
            <w:tcW w:w="1479" w:type="dxa"/>
          </w:tcPr>
          <w:p w:rsidR="004223FA" w:rsidRPr="006D53CE" w:rsidRDefault="004223FA" w:rsidP="00F2043E">
            <w:pPr>
              <w:rPr>
                <w:rFonts w:cs="Arial"/>
                <w:b/>
                <w:szCs w:val="24"/>
              </w:rPr>
            </w:pPr>
          </w:p>
        </w:tc>
      </w:tr>
      <w:tr w:rsidR="004223FA" w:rsidRPr="00806A67" w:rsidTr="00F2043E">
        <w:tc>
          <w:tcPr>
            <w:tcW w:w="3085" w:type="dxa"/>
          </w:tcPr>
          <w:p w:rsidR="004223FA" w:rsidRPr="00806A67" w:rsidRDefault="00DB0863" w:rsidP="00F2043E">
            <w:pPr>
              <w:rPr>
                <w:rFonts w:cs="Arial"/>
                <w:szCs w:val="24"/>
              </w:rPr>
            </w:pPr>
            <w:r>
              <w:rPr>
                <w:rFonts w:cs="Arial"/>
                <w:szCs w:val="24"/>
              </w:rPr>
              <w:t>Memberships</w:t>
            </w:r>
          </w:p>
        </w:tc>
        <w:tc>
          <w:tcPr>
            <w:tcW w:w="1535" w:type="dxa"/>
          </w:tcPr>
          <w:p w:rsidR="004223FA" w:rsidRPr="00806A67" w:rsidRDefault="00DB0863" w:rsidP="00F2043E">
            <w:pPr>
              <w:rPr>
                <w:rFonts w:cs="Arial"/>
                <w:szCs w:val="24"/>
              </w:rPr>
            </w:pPr>
            <w:r>
              <w:rPr>
                <w:rFonts w:cs="Arial"/>
                <w:szCs w:val="24"/>
              </w:rPr>
              <w:t>$5,300.00</w:t>
            </w:r>
          </w:p>
        </w:tc>
        <w:tc>
          <w:tcPr>
            <w:tcW w:w="3143" w:type="dxa"/>
          </w:tcPr>
          <w:p w:rsidR="004223FA" w:rsidRPr="00806A67" w:rsidRDefault="00806A67" w:rsidP="00F2043E">
            <w:pPr>
              <w:rPr>
                <w:rFonts w:cs="Arial"/>
                <w:szCs w:val="24"/>
              </w:rPr>
            </w:pPr>
            <w:r w:rsidRPr="00806A67">
              <w:rPr>
                <w:rFonts w:cs="Arial"/>
                <w:szCs w:val="24"/>
              </w:rPr>
              <w:t>Bank fees/charges</w:t>
            </w:r>
          </w:p>
        </w:tc>
        <w:tc>
          <w:tcPr>
            <w:tcW w:w="1479" w:type="dxa"/>
          </w:tcPr>
          <w:p w:rsidR="004223FA" w:rsidRPr="00806A67" w:rsidRDefault="00DB0863" w:rsidP="00F2043E">
            <w:pPr>
              <w:rPr>
                <w:rFonts w:cs="Arial"/>
                <w:szCs w:val="24"/>
              </w:rPr>
            </w:pPr>
            <w:r>
              <w:rPr>
                <w:rFonts w:cs="Arial"/>
                <w:szCs w:val="24"/>
              </w:rPr>
              <w:t>$298.99</w:t>
            </w:r>
          </w:p>
        </w:tc>
      </w:tr>
      <w:tr w:rsidR="004223FA" w:rsidRPr="00806A67" w:rsidTr="00F2043E">
        <w:tc>
          <w:tcPr>
            <w:tcW w:w="3085" w:type="dxa"/>
          </w:tcPr>
          <w:p w:rsidR="004223FA" w:rsidRPr="00806A67" w:rsidRDefault="00DB0863" w:rsidP="00F2043E">
            <w:pPr>
              <w:rPr>
                <w:rFonts w:cs="Arial"/>
                <w:szCs w:val="24"/>
              </w:rPr>
            </w:pPr>
            <w:r>
              <w:rPr>
                <w:rFonts w:cs="Arial"/>
                <w:szCs w:val="24"/>
              </w:rPr>
              <w:t>ExLibris sponsorship of CASS lunch</w:t>
            </w:r>
          </w:p>
        </w:tc>
        <w:tc>
          <w:tcPr>
            <w:tcW w:w="1535" w:type="dxa"/>
          </w:tcPr>
          <w:p w:rsidR="004223FA" w:rsidRPr="00806A67" w:rsidRDefault="00DB0863" w:rsidP="00F2043E">
            <w:pPr>
              <w:rPr>
                <w:rFonts w:cs="Arial"/>
                <w:szCs w:val="24"/>
              </w:rPr>
            </w:pPr>
            <w:r>
              <w:rPr>
                <w:rFonts w:cs="Arial"/>
                <w:szCs w:val="24"/>
              </w:rPr>
              <w:t>$500.00</w:t>
            </w:r>
          </w:p>
        </w:tc>
        <w:tc>
          <w:tcPr>
            <w:tcW w:w="3143" w:type="dxa"/>
          </w:tcPr>
          <w:p w:rsidR="004223FA" w:rsidRPr="00806A67" w:rsidRDefault="00806A67" w:rsidP="00F2043E">
            <w:pPr>
              <w:rPr>
                <w:rFonts w:cs="Arial"/>
                <w:szCs w:val="24"/>
              </w:rPr>
            </w:pPr>
            <w:r w:rsidRPr="00806A67">
              <w:rPr>
                <w:rFonts w:cs="Arial"/>
                <w:szCs w:val="24"/>
              </w:rPr>
              <w:t>Workshop/meeting expenses</w:t>
            </w:r>
          </w:p>
        </w:tc>
        <w:tc>
          <w:tcPr>
            <w:tcW w:w="1479" w:type="dxa"/>
          </w:tcPr>
          <w:p w:rsidR="004223FA" w:rsidRPr="00806A67" w:rsidRDefault="00806A67" w:rsidP="00DB0863">
            <w:pPr>
              <w:rPr>
                <w:rFonts w:cs="Arial"/>
                <w:szCs w:val="24"/>
              </w:rPr>
            </w:pPr>
            <w:r w:rsidRPr="00806A67">
              <w:rPr>
                <w:rFonts w:cs="Arial"/>
                <w:szCs w:val="24"/>
              </w:rPr>
              <w:t>$1,</w:t>
            </w:r>
            <w:r w:rsidR="00DB0863">
              <w:rPr>
                <w:rFonts w:cs="Arial"/>
                <w:szCs w:val="24"/>
              </w:rPr>
              <w:t>402.35</w:t>
            </w:r>
          </w:p>
        </w:tc>
      </w:tr>
      <w:tr w:rsidR="00806A67" w:rsidRPr="00806A67" w:rsidTr="00F2043E">
        <w:tc>
          <w:tcPr>
            <w:tcW w:w="3085" w:type="dxa"/>
          </w:tcPr>
          <w:p w:rsidR="00806A67" w:rsidRPr="00806A67" w:rsidRDefault="00DB0863" w:rsidP="00F2043E">
            <w:pPr>
              <w:rPr>
                <w:rFonts w:cs="Arial"/>
                <w:szCs w:val="24"/>
              </w:rPr>
            </w:pPr>
            <w:r>
              <w:rPr>
                <w:rFonts w:cs="Arial"/>
                <w:szCs w:val="24"/>
              </w:rPr>
              <w:t>VDC funding of web hosting charges</w:t>
            </w:r>
          </w:p>
        </w:tc>
        <w:tc>
          <w:tcPr>
            <w:tcW w:w="1535" w:type="dxa"/>
          </w:tcPr>
          <w:p w:rsidR="00806A67" w:rsidRPr="00806A67" w:rsidRDefault="00DB0863" w:rsidP="00F2043E">
            <w:pPr>
              <w:rPr>
                <w:rFonts w:cs="Arial"/>
                <w:szCs w:val="24"/>
              </w:rPr>
            </w:pPr>
            <w:r>
              <w:rPr>
                <w:rFonts w:cs="Arial"/>
                <w:szCs w:val="24"/>
              </w:rPr>
              <w:t>$400.00</w:t>
            </w:r>
          </w:p>
        </w:tc>
        <w:tc>
          <w:tcPr>
            <w:tcW w:w="3143" w:type="dxa"/>
          </w:tcPr>
          <w:p w:rsidR="00806A67" w:rsidRPr="00806A67" w:rsidRDefault="00806A67" w:rsidP="00F2043E">
            <w:pPr>
              <w:rPr>
                <w:rFonts w:cs="Arial"/>
                <w:szCs w:val="24"/>
              </w:rPr>
            </w:pPr>
            <w:r w:rsidRPr="00806A67">
              <w:rPr>
                <w:rFonts w:cs="Arial"/>
                <w:szCs w:val="24"/>
              </w:rPr>
              <w:t>Subscriptions &amp; fees</w:t>
            </w:r>
          </w:p>
        </w:tc>
        <w:tc>
          <w:tcPr>
            <w:tcW w:w="1479" w:type="dxa"/>
          </w:tcPr>
          <w:p w:rsidR="00806A67" w:rsidRPr="00806A67" w:rsidRDefault="00806A67" w:rsidP="00DB0863">
            <w:pPr>
              <w:rPr>
                <w:rFonts w:cs="Arial"/>
                <w:szCs w:val="24"/>
              </w:rPr>
            </w:pPr>
            <w:r w:rsidRPr="00806A67">
              <w:rPr>
                <w:rFonts w:cs="Arial"/>
                <w:szCs w:val="24"/>
              </w:rPr>
              <w:t>$</w:t>
            </w:r>
            <w:r w:rsidR="00DB0863">
              <w:rPr>
                <w:rFonts w:cs="Arial"/>
                <w:szCs w:val="24"/>
              </w:rPr>
              <w:t>834.00</w:t>
            </w:r>
          </w:p>
        </w:tc>
      </w:tr>
      <w:tr w:rsidR="00806A67" w:rsidRPr="00806A67" w:rsidTr="00F2043E">
        <w:tc>
          <w:tcPr>
            <w:tcW w:w="3085" w:type="dxa"/>
          </w:tcPr>
          <w:p w:rsidR="00806A67" w:rsidRPr="00806A67" w:rsidRDefault="00806A67" w:rsidP="00F2043E">
            <w:pPr>
              <w:rPr>
                <w:rFonts w:cs="Arial"/>
                <w:szCs w:val="24"/>
              </w:rPr>
            </w:pPr>
          </w:p>
        </w:tc>
        <w:tc>
          <w:tcPr>
            <w:tcW w:w="1535" w:type="dxa"/>
          </w:tcPr>
          <w:p w:rsidR="00806A67" w:rsidRPr="00806A67" w:rsidRDefault="00806A67" w:rsidP="00F2043E">
            <w:pPr>
              <w:rPr>
                <w:rFonts w:cs="Arial"/>
                <w:szCs w:val="24"/>
              </w:rPr>
            </w:pPr>
          </w:p>
        </w:tc>
        <w:tc>
          <w:tcPr>
            <w:tcW w:w="3143" w:type="dxa"/>
          </w:tcPr>
          <w:p w:rsidR="00806A67" w:rsidRPr="00806A67" w:rsidRDefault="00806A67" w:rsidP="00F2043E">
            <w:pPr>
              <w:rPr>
                <w:rFonts w:cs="Arial"/>
                <w:szCs w:val="24"/>
              </w:rPr>
            </w:pPr>
          </w:p>
        </w:tc>
        <w:tc>
          <w:tcPr>
            <w:tcW w:w="1479" w:type="dxa"/>
          </w:tcPr>
          <w:p w:rsidR="00806A67" w:rsidRPr="00806A67" w:rsidRDefault="00806A67" w:rsidP="00F2043E">
            <w:pPr>
              <w:rPr>
                <w:rFonts w:cs="Arial"/>
                <w:szCs w:val="24"/>
              </w:rPr>
            </w:pPr>
          </w:p>
        </w:tc>
      </w:tr>
      <w:tr w:rsidR="00806A67" w:rsidRPr="00806A67" w:rsidTr="00F2043E">
        <w:tc>
          <w:tcPr>
            <w:tcW w:w="3085" w:type="dxa"/>
          </w:tcPr>
          <w:p w:rsidR="00806A67" w:rsidRPr="00806A67" w:rsidRDefault="00806A67" w:rsidP="00F2043E">
            <w:pPr>
              <w:rPr>
                <w:rFonts w:cs="Arial"/>
                <w:szCs w:val="24"/>
              </w:rPr>
            </w:pPr>
          </w:p>
        </w:tc>
        <w:tc>
          <w:tcPr>
            <w:tcW w:w="1535" w:type="dxa"/>
          </w:tcPr>
          <w:p w:rsidR="00806A67" w:rsidRPr="00806A67" w:rsidRDefault="00806A67" w:rsidP="00F2043E">
            <w:pPr>
              <w:rPr>
                <w:rFonts w:cs="Arial"/>
                <w:szCs w:val="24"/>
              </w:rPr>
            </w:pPr>
          </w:p>
        </w:tc>
        <w:tc>
          <w:tcPr>
            <w:tcW w:w="3143" w:type="dxa"/>
          </w:tcPr>
          <w:p w:rsidR="00806A67" w:rsidRPr="00806A67" w:rsidRDefault="00806A67" w:rsidP="00F2043E">
            <w:pPr>
              <w:rPr>
                <w:rFonts w:cs="Arial"/>
                <w:szCs w:val="24"/>
              </w:rPr>
            </w:pPr>
          </w:p>
        </w:tc>
        <w:tc>
          <w:tcPr>
            <w:tcW w:w="1479" w:type="dxa"/>
          </w:tcPr>
          <w:p w:rsidR="00806A67" w:rsidRPr="00806A67" w:rsidRDefault="00806A67" w:rsidP="00F2043E">
            <w:pPr>
              <w:rPr>
                <w:rFonts w:cs="Arial"/>
                <w:szCs w:val="24"/>
              </w:rPr>
            </w:pPr>
          </w:p>
        </w:tc>
      </w:tr>
      <w:tr w:rsidR="00806A67" w:rsidRPr="00806A67" w:rsidTr="00F2043E">
        <w:tc>
          <w:tcPr>
            <w:tcW w:w="3085" w:type="dxa"/>
          </w:tcPr>
          <w:p w:rsidR="00806A67" w:rsidRPr="00806A67" w:rsidRDefault="00806A67" w:rsidP="00F2043E">
            <w:pPr>
              <w:rPr>
                <w:rFonts w:cs="Arial"/>
                <w:szCs w:val="24"/>
              </w:rPr>
            </w:pPr>
          </w:p>
        </w:tc>
        <w:tc>
          <w:tcPr>
            <w:tcW w:w="1535" w:type="dxa"/>
          </w:tcPr>
          <w:p w:rsidR="00806A67" w:rsidRPr="00DB0863" w:rsidRDefault="00806A67" w:rsidP="00DB0863">
            <w:pPr>
              <w:rPr>
                <w:rFonts w:cs="Arial"/>
                <w:b/>
                <w:szCs w:val="24"/>
              </w:rPr>
            </w:pPr>
            <w:r w:rsidRPr="00DB0863">
              <w:rPr>
                <w:rFonts w:cs="Arial"/>
                <w:b/>
                <w:szCs w:val="24"/>
              </w:rPr>
              <w:t>$</w:t>
            </w:r>
            <w:r w:rsidR="00DB0863" w:rsidRPr="00DB0863">
              <w:rPr>
                <w:rFonts w:cs="Arial"/>
                <w:b/>
                <w:szCs w:val="24"/>
              </w:rPr>
              <w:t>6,200.00</w:t>
            </w:r>
          </w:p>
        </w:tc>
        <w:tc>
          <w:tcPr>
            <w:tcW w:w="3143" w:type="dxa"/>
          </w:tcPr>
          <w:p w:rsidR="00806A67" w:rsidRPr="00DB0863" w:rsidRDefault="00806A67" w:rsidP="00F2043E">
            <w:pPr>
              <w:rPr>
                <w:rFonts w:cs="Arial"/>
                <w:b/>
                <w:szCs w:val="24"/>
              </w:rPr>
            </w:pPr>
          </w:p>
        </w:tc>
        <w:tc>
          <w:tcPr>
            <w:tcW w:w="1479" w:type="dxa"/>
          </w:tcPr>
          <w:p w:rsidR="00806A67" w:rsidRPr="00DB0863" w:rsidRDefault="00DB0863" w:rsidP="00F2043E">
            <w:pPr>
              <w:rPr>
                <w:rFonts w:cs="Arial"/>
                <w:b/>
                <w:szCs w:val="24"/>
              </w:rPr>
            </w:pPr>
            <w:r w:rsidRPr="00DB0863">
              <w:rPr>
                <w:rFonts w:cs="Arial"/>
                <w:b/>
                <w:szCs w:val="24"/>
              </w:rPr>
              <w:t>$2,535.34</w:t>
            </w:r>
          </w:p>
        </w:tc>
      </w:tr>
      <w:tr w:rsidR="00806A67" w:rsidRPr="00806A67" w:rsidTr="00F2043E">
        <w:tc>
          <w:tcPr>
            <w:tcW w:w="3085" w:type="dxa"/>
          </w:tcPr>
          <w:p w:rsidR="00806A67" w:rsidRPr="00806A67" w:rsidRDefault="00806A67" w:rsidP="00F2043E">
            <w:pPr>
              <w:rPr>
                <w:rFonts w:cs="Arial"/>
                <w:szCs w:val="24"/>
              </w:rPr>
            </w:pPr>
          </w:p>
        </w:tc>
        <w:tc>
          <w:tcPr>
            <w:tcW w:w="1535" w:type="dxa"/>
          </w:tcPr>
          <w:p w:rsidR="00806A67" w:rsidRPr="00806A67" w:rsidRDefault="00806A67" w:rsidP="00F2043E">
            <w:pPr>
              <w:rPr>
                <w:rFonts w:cs="Arial"/>
                <w:szCs w:val="24"/>
              </w:rPr>
            </w:pPr>
          </w:p>
        </w:tc>
        <w:tc>
          <w:tcPr>
            <w:tcW w:w="3143" w:type="dxa"/>
          </w:tcPr>
          <w:p w:rsidR="00806A67" w:rsidRPr="00806A67" w:rsidRDefault="00806A67" w:rsidP="00F2043E">
            <w:pPr>
              <w:rPr>
                <w:rFonts w:cs="Arial"/>
                <w:szCs w:val="24"/>
              </w:rPr>
            </w:pPr>
          </w:p>
        </w:tc>
        <w:tc>
          <w:tcPr>
            <w:tcW w:w="1479" w:type="dxa"/>
          </w:tcPr>
          <w:p w:rsidR="00806A67" w:rsidRPr="00806A67" w:rsidRDefault="00806A67" w:rsidP="00F2043E">
            <w:pPr>
              <w:rPr>
                <w:rFonts w:cs="Arial"/>
                <w:szCs w:val="24"/>
              </w:rPr>
            </w:pPr>
          </w:p>
        </w:tc>
      </w:tr>
    </w:tbl>
    <w:p w:rsidR="004223FA" w:rsidRPr="00806A67" w:rsidRDefault="004223FA" w:rsidP="002071D0">
      <w:pPr>
        <w:rPr>
          <w:rFonts w:cs="Arial"/>
          <w:szCs w:val="24"/>
        </w:rPr>
      </w:pPr>
    </w:p>
    <w:p w:rsidR="00D42670" w:rsidRPr="005038E4" w:rsidRDefault="00D42670" w:rsidP="0039706C">
      <w:pPr>
        <w:widowControl/>
        <w:spacing w:after="200" w:line="276" w:lineRule="auto"/>
        <w:rPr>
          <w:rFonts w:eastAsia="Candara" w:cs="Arial"/>
          <w:sz w:val="20"/>
          <w:szCs w:val="20"/>
        </w:rPr>
      </w:pPr>
      <w:r w:rsidRPr="005038E4">
        <w:rPr>
          <w:rFonts w:eastAsia="Candara" w:cs="Arial"/>
          <w:sz w:val="20"/>
          <w:szCs w:val="20"/>
        </w:rPr>
        <w:br w:type="page"/>
      </w:r>
    </w:p>
    <w:p w:rsidR="00D42670" w:rsidRPr="005038E4" w:rsidRDefault="00D42670" w:rsidP="00D42670">
      <w:pPr>
        <w:spacing w:before="2"/>
        <w:rPr>
          <w:rFonts w:eastAsia="Candara" w:cs="Arial"/>
          <w:sz w:val="6"/>
          <w:szCs w:val="6"/>
        </w:rPr>
      </w:pPr>
    </w:p>
    <w:p w:rsidR="00D42670" w:rsidRPr="005038E4" w:rsidRDefault="00617FBE" w:rsidP="009D2E64">
      <w:pPr>
        <w:spacing w:line="200" w:lineRule="atLeast"/>
        <w:rPr>
          <w:rFonts w:eastAsia="Candara" w:cs="Arial"/>
          <w:sz w:val="20"/>
          <w:szCs w:val="20"/>
        </w:rPr>
      </w:pPr>
      <w:r>
        <w:rPr>
          <w:rFonts w:eastAsia="Candara" w:cs="Arial"/>
          <w:noProof/>
          <w:sz w:val="20"/>
          <w:szCs w:val="20"/>
          <w:lang w:val="en-AU" w:eastAsia="en-AU"/>
        </w:rPr>
        <mc:AlternateContent>
          <mc:Choice Requires="wpg">
            <w:drawing>
              <wp:inline distT="0" distB="0" distL="0" distR="0">
                <wp:extent cx="5687695" cy="467995"/>
                <wp:effectExtent l="19050" t="24765" r="27305" b="21590"/>
                <wp:docPr id="4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695" cy="467995"/>
                          <a:chOff x="0" y="0"/>
                          <a:chExt cx="9638" cy="737"/>
                        </a:xfrm>
                      </wpg:grpSpPr>
                      <pic:pic xmlns:pic="http://schemas.openxmlformats.org/drawingml/2006/picture">
                        <pic:nvPicPr>
                          <pic:cNvPr id="5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8" cy="737"/>
                          </a:xfrm>
                          <a:prstGeom prst="rect">
                            <a:avLst/>
                          </a:prstGeom>
                          <a:noFill/>
                          <a:extLst>
                            <a:ext uri="{909E8E84-426E-40DD-AFC4-6F175D3DCCD1}">
                              <a14:hiddenFill xmlns:a14="http://schemas.microsoft.com/office/drawing/2010/main">
                                <a:solidFill>
                                  <a:srgbClr val="FFFFFF"/>
                                </a:solidFill>
                              </a14:hiddenFill>
                            </a:ext>
                          </a:extLst>
                        </pic:spPr>
                      </pic:pic>
                      <wps:wsp>
                        <wps:cNvPr id="51" name="Text Box 20"/>
                        <wps:cNvSpPr txBox="1">
                          <a:spLocks noChangeArrowheads="1"/>
                        </wps:cNvSpPr>
                        <wps:spPr bwMode="auto">
                          <a:xfrm>
                            <a:off x="0" y="0"/>
                            <a:ext cx="9638" cy="73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6DA5" w:rsidRPr="00CB452B" w:rsidRDefault="00776DA5" w:rsidP="008D591F">
                              <w:pPr>
                                <w:pStyle w:val="Heading1"/>
                                <w:rPr>
                                  <w:rFonts w:eastAsia="Candara" w:hAnsi="Candara" w:cs="Candara"/>
                                  <w:b/>
                                  <w:szCs w:val="36"/>
                                </w:rPr>
                              </w:pPr>
                              <w:bookmarkStart w:id="33" w:name="_Toc448579700"/>
                              <w:bookmarkStart w:id="34" w:name="_Toc450221020"/>
                              <w:bookmarkStart w:id="35" w:name="_Toc488325963"/>
                              <w:bookmarkStart w:id="36" w:name="_Toc488326958"/>
                              <w:bookmarkStart w:id="37" w:name="_Toc521929296"/>
                              <w:bookmarkStart w:id="38" w:name="_Toc521937573"/>
                              <w:bookmarkStart w:id="39" w:name="_Toc522174627"/>
                              <w:r w:rsidRPr="00CB452B">
                                <w:rPr>
                                  <w:b/>
                                </w:rPr>
                                <w:t>SUBSIDIARY</w:t>
                              </w:r>
                              <w:r w:rsidRPr="00CB452B">
                                <w:rPr>
                                  <w:b/>
                                  <w:spacing w:val="2"/>
                                </w:rPr>
                                <w:t xml:space="preserve"> </w:t>
                              </w:r>
                              <w:r w:rsidRPr="00CB452B">
                                <w:rPr>
                                  <w:b/>
                                </w:rPr>
                                <w:t>GROUP REPORTS</w:t>
                              </w:r>
                              <w:bookmarkEnd w:id="33"/>
                              <w:bookmarkEnd w:id="34"/>
                              <w:bookmarkEnd w:id="35"/>
                              <w:bookmarkEnd w:id="36"/>
                              <w:bookmarkEnd w:id="37"/>
                              <w:bookmarkEnd w:id="38"/>
                              <w:bookmarkEnd w:id="39"/>
                            </w:p>
                          </w:txbxContent>
                        </wps:txbx>
                        <wps:bodyPr rot="0" vert="horz" wrap="square" lIns="0" tIns="0" rIns="0" bIns="0" anchor="t" anchorCtr="0" upright="1">
                          <a:noAutofit/>
                        </wps:bodyPr>
                      </wps:wsp>
                    </wpg:wgp>
                  </a:graphicData>
                </a:graphic>
              </wp:inline>
            </w:drawing>
          </mc:Choice>
          <mc:Fallback>
            <w:pict>
              <v:group id="Group 18" o:spid="_x0000_s1034" style="width:447.85pt;height:36.85pt;mso-position-horizontal-relative:char;mso-position-vertical-relative:line" coordsize="96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">
                <v:shape id="Picture 19" o:spid="_x0000_s1035" type="#_x0000_t75" style="position:absolute;width:96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">
                  <v:imagedata r:id="rId10" o:title=""/>
                </v:shape>
                <v:shape id="Text Box 20" o:spid="_x0000_s1036" type="#_x0000_t202" style="position:absolute;width:963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" filled="f" strokeweight="3pt">
                  <v:textbox inset="0,0,0,0">
                    <w:txbxContent>
                      <w:p w:rsidR="00776DA5" w:rsidRPr="00CB452B" w:rsidRDefault="00776DA5" w:rsidP="008D591F">
                        <w:pPr>
                          <w:pStyle w:val="Heading1"/>
                          <w:rPr>
                            <w:rFonts w:eastAsia="Candara" w:hAnsi="Candara" w:cs="Candara"/>
                            <w:b/>
                            <w:szCs w:val="36"/>
                          </w:rPr>
                        </w:pPr>
                        <w:bookmarkStart w:id="71" w:name="_Toc448579700"/>
                        <w:bookmarkStart w:id="72" w:name="_Toc450221020"/>
                        <w:bookmarkStart w:id="73" w:name="_Toc488325963"/>
                        <w:bookmarkStart w:id="74" w:name="_Toc488326958"/>
                        <w:bookmarkStart w:id="75" w:name="_Toc521929296"/>
                        <w:bookmarkStart w:id="76" w:name="_Toc521937573"/>
                        <w:bookmarkStart w:id="77" w:name="_Toc522174627"/>
                        <w:r w:rsidRPr="00CB452B">
                          <w:rPr>
                            <w:b/>
                          </w:rPr>
                          <w:t>SUBSIDIARY</w:t>
                        </w:r>
                        <w:r w:rsidRPr="00CB452B">
                          <w:rPr>
                            <w:b/>
                            <w:spacing w:val="2"/>
                          </w:rPr>
                          <w:t xml:space="preserve"> </w:t>
                        </w:r>
                        <w:r w:rsidRPr="00CB452B">
                          <w:rPr>
                            <w:b/>
                          </w:rPr>
                          <w:t>GROUP REPORTS</w:t>
                        </w:r>
                        <w:bookmarkEnd w:id="71"/>
                        <w:bookmarkEnd w:id="72"/>
                        <w:bookmarkEnd w:id="73"/>
                        <w:bookmarkEnd w:id="74"/>
                        <w:bookmarkEnd w:id="75"/>
                        <w:bookmarkEnd w:id="76"/>
                        <w:bookmarkEnd w:id="77"/>
                      </w:p>
                    </w:txbxContent>
                  </v:textbox>
                </v:shape>
                <w10:anchorlock/>
              </v:group>
            </w:pict>
          </mc:Fallback>
        </mc:AlternateContent>
      </w:r>
    </w:p>
    <w:p w:rsidR="009D2E64" w:rsidRPr="005038E4" w:rsidRDefault="009D2E64" w:rsidP="00D42670">
      <w:pPr>
        <w:spacing w:line="200" w:lineRule="atLeast"/>
        <w:ind w:left="133"/>
        <w:rPr>
          <w:rFonts w:eastAsia="Candara" w:cs="Arial"/>
          <w:sz w:val="20"/>
          <w:szCs w:val="20"/>
        </w:rPr>
      </w:pPr>
    </w:p>
    <w:p w:rsidR="009D2E64" w:rsidRPr="005038E4" w:rsidRDefault="00617FBE" w:rsidP="009D2E64">
      <w:pPr>
        <w:spacing w:line="200" w:lineRule="atLeast"/>
        <w:jc w:val="center"/>
        <w:rPr>
          <w:rFonts w:eastAsia="Arial" w:cs="Arial"/>
          <w:sz w:val="20"/>
          <w:szCs w:val="20"/>
        </w:rPr>
      </w:pPr>
      <w:r>
        <w:rPr>
          <w:rFonts w:eastAsia="Arial" w:cs="Arial"/>
          <w:noProof/>
          <w:sz w:val="20"/>
          <w:szCs w:val="20"/>
          <w:lang w:val="en-AU" w:eastAsia="en-AU"/>
        </w:rPr>
        <mc:AlternateContent>
          <mc:Choice Requires="wps">
            <w:drawing>
              <wp:inline distT="0" distB="0" distL="0" distR="0">
                <wp:extent cx="5635625" cy="474980"/>
                <wp:effectExtent l="27305" t="27940" r="23495" b="20955"/>
                <wp:docPr id="4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5625" cy="47498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40" w:name="_Toc448579701"/>
                            <w:bookmarkStart w:id="41" w:name="_Toc450221021"/>
                            <w:bookmarkStart w:id="42" w:name="_Toc488325964"/>
                            <w:bookmarkStart w:id="43" w:name="_Toc488326959"/>
                            <w:bookmarkStart w:id="44" w:name="_Toc521929297"/>
                            <w:bookmarkStart w:id="45" w:name="_Toc521937574"/>
                            <w:bookmarkStart w:id="46" w:name="_Toc522174628"/>
                            <w:r>
                              <w:t>Cataloguing</w:t>
                            </w:r>
                            <w:r>
                              <w:rPr>
                                <w:spacing w:val="-15"/>
                              </w:rPr>
                              <w:t xml:space="preserve"> </w:t>
                            </w:r>
                            <w:r>
                              <w:t>Acquisitions</w:t>
                            </w:r>
                            <w:r>
                              <w:rPr>
                                <w:spacing w:val="-13"/>
                              </w:rPr>
                              <w:t xml:space="preserve"> </w:t>
                            </w:r>
                            <w:r>
                              <w:rPr>
                                <w:spacing w:val="-1"/>
                              </w:rPr>
                              <w:t>Serials</w:t>
                            </w:r>
                            <w:r>
                              <w:rPr>
                                <w:spacing w:val="-13"/>
                              </w:rPr>
                              <w:t xml:space="preserve"> </w:t>
                            </w:r>
                            <w:r>
                              <w:t>and</w:t>
                            </w:r>
                            <w:r>
                              <w:rPr>
                                <w:spacing w:val="-13"/>
                              </w:rPr>
                              <w:t xml:space="preserve"> </w:t>
                            </w:r>
                            <w:r>
                              <w:t>Systems</w:t>
                            </w:r>
                            <w:r>
                              <w:rPr>
                                <w:spacing w:val="-13"/>
                              </w:rPr>
                              <w:t xml:space="preserve"> </w:t>
                            </w:r>
                            <w:r>
                              <w:t>(CASS)</w:t>
                            </w:r>
                            <w:bookmarkEnd w:id="40"/>
                            <w:bookmarkEnd w:id="41"/>
                            <w:bookmarkEnd w:id="42"/>
                            <w:bookmarkEnd w:id="43"/>
                            <w:bookmarkEnd w:id="44"/>
                            <w:bookmarkEnd w:id="45"/>
                            <w:bookmarkEnd w:id="46"/>
                          </w:p>
                          <w:p w:rsidR="00776DA5" w:rsidRDefault="00776DA5" w:rsidP="009D2E6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21" o:spid="_x0000_s1037" type="#_x0000_t202" style="width:443.7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" fillcolor="#548dd4 [1951]" strokeweight="3pt">
                <v:textbox inset="0,0,0,0">
                  <w:txbxContent>
                    <w:p w:rsidR="00776DA5" w:rsidRDefault="00776DA5" w:rsidP="008D591F">
                      <w:pPr>
                        <w:pStyle w:val="Heading2"/>
                        <w:ind w:left="0"/>
                        <w:jc w:val="center"/>
                        <w:rPr>
                          <w:rFonts w:eastAsia="Candara" w:hAnsi="Candara" w:cs="Candara"/>
                          <w:szCs w:val="32"/>
                        </w:rPr>
                      </w:pPr>
                      <w:bookmarkStart w:id="85" w:name="_Toc448579701"/>
                      <w:bookmarkStart w:id="86" w:name="_Toc450221021"/>
                      <w:bookmarkStart w:id="87" w:name="_Toc488325964"/>
                      <w:bookmarkStart w:id="88" w:name="_Toc488326959"/>
                      <w:bookmarkStart w:id="89" w:name="_Toc521929297"/>
                      <w:bookmarkStart w:id="90" w:name="_Toc521937574"/>
                      <w:bookmarkStart w:id="91" w:name="_Toc522174628"/>
                      <w:r>
                        <w:t>Cataloguing</w:t>
                      </w:r>
                      <w:r>
                        <w:rPr>
                          <w:spacing w:val="-15"/>
                        </w:rPr>
                        <w:t xml:space="preserve"> </w:t>
                      </w:r>
                      <w:r>
                        <w:t>Acquisitions</w:t>
                      </w:r>
                      <w:r>
                        <w:rPr>
                          <w:spacing w:val="-13"/>
                        </w:rPr>
                        <w:t xml:space="preserve"> </w:t>
                      </w:r>
                      <w:r>
                        <w:rPr>
                          <w:spacing w:val="-1"/>
                        </w:rPr>
                        <w:t>Serials</w:t>
                      </w:r>
                      <w:r>
                        <w:rPr>
                          <w:spacing w:val="-13"/>
                        </w:rPr>
                        <w:t xml:space="preserve"> </w:t>
                      </w:r>
                      <w:r>
                        <w:t>and</w:t>
                      </w:r>
                      <w:r>
                        <w:rPr>
                          <w:spacing w:val="-13"/>
                        </w:rPr>
                        <w:t xml:space="preserve"> </w:t>
                      </w:r>
                      <w:r>
                        <w:t>Systems</w:t>
                      </w:r>
                      <w:r>
                        <w:rPr>
                          <w:spacing w:val="-13"/>
                        </w:rPr>
                        <w:t xml:space="preserve"> </w:t>
                      </w:r>
                      <w:r>
                        <w:t>(CASS)</w:t>
                      </w:r>
                      <w:bookmarkEnd w:id="85"/>
                      <w:bookmarkEnd w:id="86"/>
                      <w:bookmarkEnd w:id="87"/>
                      <w:bookmarkEnd w:id="88"/>
                      <w:bookmarkEnd w:id="89"/>
                      <w:bookmarkEnd w:id="90"/>
                      <w:bookmarkEnd w:id="91"/>
                    </w:p>
                    <w:p w:rsidR="00776DA5" w:rsidRDefault="00776DA5" w:rsidP="009D2E64">
                      <w:pPr>
                        <w:spacing w:before="51"/>
                        <w:ind w:left="2329"/>
                        <w:rPr>
                          <w:rFonts w:ascii="Candara" w:eastAsia="Candara" w:hAnsi="Candara" w:cs="Candara"/>
                          <w:sz w:val="32"/>
                          <w:szCs w:val="32"/>
                        </w:rPr>
                      </w:pPr>
                    </w:p>
                  </w:txbxContent>
                </v:textbox>
                <w10:anchorlock/>
              </v:shape>
            </w:pict>
          </mc:Fallback>
        </mc:AlternateContent>
      </w:r>
    </w:p>
    <w:p w:rsidR="00D42670" w:rsidRPr="004D06FB" w:rsidRDefault="00D42670" w:rsidP="00D42670">
      <w:pPr>
        <w:spacing w:before="7"/>
        <w:rPr>
          <w:rFonts w:eastAsia="Candara" w:cs="Arial"/>
          <w:szCs w:val="15"/>
        </w:rPr>
      </w:pPr>
    </w:p>
    <w:p w:rsidR="00A912D4" w:rsidRDefault="00A912D4" w:rsidP="00782E13">
      <w:pPr>
        <w:widowControl/>
        <w:rPr>
          <w:rFonts w:eastAsia="Candara" w:cs="Arial"/>
          <w:szCs w:val="20"/>
        </w:rPr>
      </w:pPr>
      <w:r>
        <w:rPr>
          <w:rFonts w:eastAsia="Candara" w:cs="Arial"/>
          <w:szCs w:val="20"/>
        </w:rPr>
        <w:t xml:space="preserve">Colin Sutherland </w:t>
      </w:r>
    </w:p>
    <w:p w:rsidR="00A912D4" w:rsidRDefault="00A912D4" w:rsidP="00782E13">
      <w:pPr>
        <w:widowControl/>
        <w:rPr>
          <w:rFonts w:eastAsia="Candara" w:cs="Arial"/>
          <w:szCs w:val="20"/>
        </w:rPr>
      </w:pPr>
      <w:r>
        <w:rPr>
          <w:rFonts w:eastAsia="Candara" w:cs="Arial"/>
          <w:szCs w:val="20"/>
        </w:rPr>
        <w:t>Chisholm</w:t>
      </w:r>
    </w:p>
    <w:p w:rsidR="00A912D4" w:rsidRDefault="00A912D4" w:rsidP="00782E13">
      <w:pPr>
        <w:widowControl/>
        <w:rPr>
          <w:rFonts w:eastAsia="Candara" w:cs="Arial"/>
          <w:szCs w:val="20"/>
        </w:rPr>
      </w:pPr>
    </w:p>
    <w:p w:rsidR="00782E13" w:rsidRPr="00782E13" w:rsidRDefault="00782E13" w:rsidP="00782E13">
      <w:pPr>
        <w:widowControl/>
        <w:rPr>
          <w:rFonts w:eastAsia="Candara" w:cs="Arial"/>
          <w:szCs w:val="20"/>
        </w:rPr>
      </w:pPr>
      <w:r w:rsidRPr="00782E13">
        <w:rPr>
          <w:rFonts w:eastAsia="Candara" w:cs="Arial"/>
          <w:szCs w:val="20"/>
        </w:rPr>
        <w:t>CASS Workshop I</w:t>
      </w:r>
    </w:p>
    <w:p w:rsidR="00782E13" w:rsidRPr="00782E13" w:rsidRDefault="00782E13" w:rsidP="00782E13">
      <w:pPr>
        <w:widowControl/>
        <w:rPr>
          <w:rFonts w:eastAsia="Candara" w:cs="Arial"/>
          <w:szCs w:val="20"/>
        </w:rPr>
      </w:pPr>
    </w:p>
    <w:p w:rsidR="00782E13" w:rsidRPr="00782E13" w:rsidRDefault="00782E13" w:rsidP="00782E13">
      <w:pPr>
        <w:widowControl/>
        <w:rPr>
          <w:rFonts w:eastAsia="Candara" w:cs="Arial"/>
          <w:szCs w:val="20"/>
        </w:rPr>
      </w:pPr>
      <w:r w:rsidRPr="00782E13">
        <w:rPr>
          <w:rFonts w:eastAsia="Candara" w:cs="Arial"/>
          <w:szCs w:val="20"/>
        </w:rPr>
        <w:t xml:space="preserve">Technology - Mobile Apps &amp; More... </w:t>
      </w:r>
    </w:p>
    <w:p w:rsidR="00782E13" w:rsidRPr="00782E13" w:rsidRDefault="00782E13" w:rsidP="00782E13">
      <w:pPr>
        <w:widowControl/>
        <w:rPr>
          <w:rFonts w:eastAsia="Candara" w:cs="Arial"/>
          <w:szCs w:val="20"/>
        </w:rPr>
      </w:pPr>
      <w:r w:rsidRPr="00782E13">
        <w:rPr>
          <w:rFonts w:eastAsia="Candara" w:cs="Arial"/>
          <w:szCs w:val="20"/>
        </w:rPr>
        <w:t>Held at Kangan Institute – Docklands Campus</w:t>
      </w:r>
    </w:p>
    <w:p w:rsidR="00782E13" w:rsidRPr="00782E13" w:rsidRDefault="00782E13" w:rsidP="00782E13">
      <w:pPr>
        <w:widowControl/>
        <w:rPr>
          <w:rFonts w:eastAsia="Candara" w:cs="Arial"/>
          <w:szCs w:val="20"/>
        </w:rPr>
      </w:pPr>
      <w:r w:rsidRPr="00782E13">
        <w:rPr>
          <w:rFonts w:eastAsia="Candara" w:cs="Arial"/>
          <w:szCs w:val="20"/>
        </w:rPr>
        <w:t>Friday 19 May 2017   (55 attendees)</w:t>
      </w:r>
    </w:p>
    <w:p w:rsidR="00782E13" w:rsidRPr="00782E13" w:rsidRDefault="00782E13" w:rsidP="00782E13">
      <w:pPr>
        <w:widowControl/>
        <w:rPr>
          <w:rFonts w:eastAsia="Candara" w:cs="Arial"/>
          <w:szCs w:val="20"/>
        </w:rPr>
      </w:pP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Brightspace - Case Study - Holmesglen LMS – Presented by Nicole Little</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 xml:space="preserve">Alfresco Overview &amp; Parashift Support – Presented by Henri Guillaume </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 xml:space="preserve">Case Study – Chisholm </w:t>
      </w:r>
      <w:r w:rsidR="00B15EB1" w:rsidRPr="00782E13">
        <w:rPr>
          <w:rFonts w:eastAsia="Candara" w:cs="Arial"/>
          <w:szCs w:val="20"/>
        </w:rPr>
        <w:t>LMS “</w:t>
      </w:r>
      <w:r w:rsidRPr="00782E13">
        <w:rPr>
          <w:rFonts w:eastAsia="Candara" w:cs="Arial"/>
          <w:szCs w:val="20"/>
        </w:rPr>
        <w:t>Share” Project - Presented by Steve Bergen</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Turnitin - Product Overview &amp; Integration - Presented by Anna Borek</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Lunch - Kindly Sponsored by ExLibris</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 xml:space="preserve">Easy Cite – RMIT Referencing </w:t>
      </w:r>
      <w:r w:rsidR="00B15EB1" w:rsidRPr="00782E13">
        <w:rPr>
          <w:rFonts w:eastAsia="Candara" w:cs="Arial"/>
          <w:szCs w:val="20"/>
        </w:rPr>
        <w:t>Tool –</w:t>
      </w:r>
      <w:r w:rsidRPr="00782E13">
        <w:rPr>
          <w:rFonts w:eastAsia="Candara" w:cs="Arial"/>
          <w:szCs w:val="20"/>
        </w:rPr>
        <w:t xml:space="preserve"> Presented by Frank Ponte</w:t>
      </w:r>
    </w:p>
    <w:p w:rsidR="00782E13" w:rsidRPr="00782E13" w:rsidRDefault="00782E13" w:rsidP="00B15EB1">
      <w:pPr>
        <w:widowControl/>
        <w:ind w:left="720" w:hanging="720"/>
        <w:rPr>
          <w:rFonts w:eastAsia="Candara" w:cs="Arial"/>
          <w:szCs w:val="20"/>
        </w:rPr>
      </w:pPr>
      <w:r w:rsidRPr="00782E13">
        <w:rPr>
          <w:rFonts w:eastAsia="Candara" w:cs="Arial"/>
          <w:szCs w:val="20"/>
        </w:rPr>
        <w:t>•</w:t>
      </w:r>
      <w:r w:rsidRPr="00782E13">
        <w:rPr>
          <w:rFonts w:eastAsia="Candara" w:cs="Arial"/>
          <w:szCs w:val="20"/>
        </w:rPr>
        <w:tab/>
        <w:t>ExLibris CampusM (campus wide mobile app) demonstration - Presented by Erin Pryor</w:t>
      </w:r>
    </w:p>
    <w:p w:rsidR="00782E13" w:rsidRPr="00782E13" w:rsidRDefault="00782E13" w:rsidP="00B15EB1">
      <w:pPr>
        <w:widowControl/>
        <w:ind w:left="720" w:hanging="720"/>
        <w:rPr>
          <w:rFonts w:eastAsia="Candara" w:cs="Arial"/>
          <w:szCs w:val="20"/>
        </w:rPr>
      </w:pPr>
      <w:r w:rsidRPr="00782E13">
        <w:rPr>
          <w:rFonts w:eastAsia="Candara" w:cs="Arial"/>
          <w:szCs w:val="20"/>
        </w:rPr>
        <w:t>•</w:t>
      </w:r>
      <w:r w:rsidRPr="00782E13">
        <w:rPr>
          <w:rFonts w:eastAsia="Candara" w:cs="Arial"/>
          <w:szCs w:val="20"/>
        </w:rPr>
        <w:tab/>
        <w:t>FE Technology Boopsie (Library app) demonstration - Presented by Benjamin Audibert</w:t>
      </w:r>
    </w:p>
    <w:p w:rsidR="00782E13" w:rsidRPr="00782E13" w:rsidRDefault="00782E13" w:rsidP="00B15EB1">
      <w:pPr>
        <w:widowControl/>
        <w:ind w:left="720" w:hanging="720"/>
        <w:rPr>
          <w:rFonts w:eastAsia="Candara" w:cs="Arial"/>
          <w:szCs w:val="20"/>
        </w:rPr>
      </w:pPr>
      <w:r w:rsidRPr="00782E13">
        <w:rPr>
          <w:rFonts w:eastAsia="Candara" w:cs="Arial"/>
          <w:szCs w:val="20"/>
        </w:rPr>
        <w:t>•</w:t>
      </w:r>
      <w:r w:rsidRPr="00782E13">
        <w:rPr>
          <w:rFonts w:eastAsia="Candara" w:cs="Arial"/>
          <w:szCs w:val="20"/>
        </w:rPr>
        <w:tab/>
        <w:t>Orientation Games App - La Trobe University Librar</w:t>
      </w:r>
      <w:r w:rsidR="00B15EB1">
        <w:rPr>
          <w:rFonts w:eastAsia="Candara" w:cs="Arial"/>
          <w:szCs w:val="20"/>
        </w:rPr>
        <w:t xml:space="preserve">y - Overview &amp; demonstration – </w:t>
      </w:r>
      <w:r w:rsidRPr="00782E13">
        <w:rPr>
          <w:rFonts w:eastAsia="Candara" w:cs="Arial"/>
          <w:szCs w:val="20"/>
        </w:rPr>
        <w:t>Presented by Ian Rossiter</w:t>
      </w:r>
    </w:p>
    <w:p w:rsidR="00782E13" w:rsidRPr="00782E13" w:rsidRDefault="00782E13" w:rsidP="00782E13">
      <w:pPr>
        <w:widowControl/>
        <w:rPr>
          <w:rFonts w:eastAsia="Candara" w:cs="Arial"/>
          <w:szCs w:val="20"/>
        </w:rPr>
      </w:pPr>
    </w:p>
    <w:p w:rsidR="00782E13" w:rsidRPr="00782E13" w:rsidRDefault="00782E13" w:rsidP="00782E13">
      <w:pPr>
        <w:widowControl/>
        <w:rPr>
          <w:rFonts w:eastAsia="Candara" w:cs="Arial"/>
          <w:szCs w:val="20"/>
        </w:rPr>
      </w:pPr>
      <w:r w:rsidRPr="00782E13">
        <w:rPr>
          <w:rFonts w:eastAsia="Candara" w:cs="Arial"/>
          <w:szCs w:val="20"/>
        </w:rPr>
        <w:t>CASS Workshop II</w:t>
      </w:r>
    </w:p>
    <w:p w:rsidR="00782E13" w:rsidRPr="00782E13" w:rsidRDefault="00782E13" w:rsidP="00782E13">
      <w:pPr>
        <w:widowControl/>
        <w:rPr>
          <w:rFonts w:eastAsia="Candara" w:cs="Arial"/>
          <w:szCs w:val="20"/>
        </w:rPr>
      </w:pPr>
    </w:p>
    <w:p w:rsidR="00782E13" w:rsidRPr="00782E13" w:rsidRDefault="00782E13" w:rsidP="00782E13">
      <w:pPr>
        <w:widowControl/>
        <w:rPr>
          <w:rFonts w:eastAsia="Candara" w:cs="Arial"/>
          <w:szCs w:val="20"/>
        </w:rPr>
      </w:pPr>
      <w:r w:rsidRPr="00782E13">
        <w:rPr>
          <w:rFonts w:eastAsia="Candara" w:cs="Arial"/>
          <w:szCs w:val="20"/>
        </w:rPr>
        <w:t xml:space="preserve">Regional TAFE Showcase, Achievements &amp; Challenges - Bluejeans online workshop </w:t>
      </w:r>
    </w:p>
    <w:p w:rsidR="00782E13" w:rsidRPr="00782E13" w:rsidRDefault="00782E13" w:rsidP="00782E13">
      <w:pPr>
        <w:widowControl/>
        <w:rPr>
          <w:rFonts w:eastAsia="Candara" w:cs="Arial"/>
          <w:szCs w:val="20"/>
        </w:rPr>
      </w:pPr>
      <w:r w:rsidRPr="00782E13">
        <w:rPr>
          <w:rFonts w:eastAsia="Candara" w:cs="Arial"/>
          <w:szCs w:val="20"/>
        </w:rPr>
        <w:t>Hosted by Kangan Institute - Lynette Stanyer</w:t>
      </w:r>
    </w:p>
    <w:p w:rsidR="00782E13" w:rsidRPr="00782E13" w:rsidRDefault="00782E13" w:rsidP="00782E13">
      <w:pPr>
        <w:widowControl/>
        <w:rPr>
          <w:rFonts w:eastAsia="Candara" w:cs="Arial"/>
          <w:szCs w:val="20"/>
        </w:rPr>
      </w:pPr>
      <w:r w:rsidRPr="00782E13">
        <w:rPr>
          <w:rFonts w:eastAsia="Candara" w:cs="Arial"/>
          <w:szCs w:val="20"/>
        </w:rPr>
        <w:t>Thursday 27 July 2017   (15 attendees)</w:t>
      </w:r>
    </w:p>
    <w:p w:rsidR="00782E13" w:rsidRPr="00782E13" w:rsidRDefault="00782E13" w:rsidP="00782E13">
      <w:pPr>
        <w:widowControl/>
        <w:rPr>
          <w:rFonts w:eastAsia="Candara" w:cs="Arial"/>
          <w:szCs w:val="20"/>
        </w:rPr>
      </w:pPr>
    </w:p>
    <w:p w:rsidR="00782E13" w:rsidRPr="00782E13" w:rsidRDefault="00782E13" w:rsidP="00782E13">
      <w:pPr>
        <w:widowControl/>
        <w:rPr>
          <w:rFonts w:eastAsia="Candara" w:cs="Arial"/>
          <w:szCs w:val="20"/>
        </w:rPr>
      </w:pPr>
      <w:r w:rsidRPr="00782E13">
        <w:rPr>
          <w:rFonts w:eastAsia="Candara" w:cs="Arial"/>
          <w:szCs w:val="20"/>
        </w:rPr>
        <w:lastRenderedPageBreak/>
        <w:t>•</w:t>
      </w:r>
      <w:r w:rsidRPr="00782E13">
        <w:rPr>
          <w:rFonts w:eastAsia="Candara" w:cs="Arial"/>
          <w:szCs w:val="20"/>
        </w:rPr>
        <w:tab/>
        <w:t xml:space="preserve">Federation Training Library – Presented by Ruth Downs </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SuniTAFE Library - Presented by Stewart Brown</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 xml:space="preserve">South West TAFE Library – (no presenter) </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Wodonga TAFE - Presented by Brenda Burr</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Bendigo TAFE Library - Presented by Kay Smith</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Goulburn Ovens Institute of TAFE - Presented by Anne Ritter</w:t>
      </w:r>
    </w:p>
    <w:p w:rsidR="00782E13" w:rsidRPr="00782E13" w:rsidRDefault="00782E13" w:rsidP="00782E13">
      <w:pPr>
        <w:widowControl/>
        <w:rPr>
          <w:rFonts w:eastAsia="Candara" w:cs="Arial"/>
          <w:szCs w:val="20"/>
        </w:rPr>
      </w:pPr>
      <w:r w:rsidRPr="00782E13">
        <w:rPr>
          <w:rFonts w:eastAsia="Candara" w:cs="Arial"/>
          <w:szCs w:val="20"/>
        </w:rPr>
        <w:t>•</w:t>
      </w:r>
      <w:r w:rsidRPr="00782E13">
        <w:rPr>
          <w:rFonts w:eastAsia="Candara" w:cs="Arial"/>
          <w:szCs w:val="20"/>
        </w:rPr>
        <w:tab/>
        <w:t>Round Table Discussion, Ask your colleagues anything!</w:t>
      </w:r>
    </w:p>
    <w:p w:rsidR="00782E13" w:rsidRPr="00782E13" w:rsidRDefault="00782E13" w:rsidP="00782E13">
      <w:pPr>
        <w:widowControl/>
        <w:rPr>
          <w:rFonts w:eastAsia="Candara" w:cs="Arial"/>
          <w:szCs w:val="20"/>
        </w:rPr>
      </w:pPr>
    </w:p>
    <w:p w:rsidR="00EF35F9" w:rsidRPr="00EF35F9" w:rsidRDefault="00EF35F9" w:rsidP="00EF35F9">
      <w:pPr>
        <w:widowControl/>
        <w:rPr>
          <w:rFonts w:eastAsia="Candara" w:cs="Arial"/>
          <w:szCs w:val="20"/>
        </w:rPr>
      </w:pPr>
      <w:r w:rsidRPr="00EF35F9">
        <w:rPr>
          <w:rFonts w:eastAsia="Candara" w:cs="Arial"/>
          <w:szCs w:val="20"/>
        </w:rPr>
        <w:t xml:space="preserve">Colin Sutherland </w:t>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t>Chisholm Institute (Convenor)</w:t>
      </w:r>
    </w:p>
    <w:p w:rsidR="00EF35F9" w:rsidRPr="00EF35F9" w:rsidRDefault="00EF35F9" w:rsidP="00EF35F9">
      <w:pPr>
        <w:widowControl/>
        <w:rPr>
          <w:rFonts w:eastAsia="Candara" w:cs="Arial"/>
          <w:szCs w:val="20"/>
        </w:rPr>
      </w:pPr>
      <w:r w:rsidRPr="00EF35F9">
        <w:rPr>
          <w:rFonts w:eastAsia="Candara" w:cs="Arial"/>
          <w:szCs w:val="20"/>
        </w:rPr>
        <w:t>Kathleen Dauksza</w:t>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t>Melbourne Polytechnic</w:t>
      </w:r>
    </w:p>
    <w:p w:rsidR="00EF35F9" w:rsidRPr="00EF35F9" w:rsidRDefault="00EF35F9" w:rsidP="00EF35F9">
      <w:pPr>
        <w:widowControl/>
        <w:rPr>
          <w:rFonts w:eastAsia="Candara" w:cs="Arial"/>
          <w:szCs w:val="20"/>
        </w:rPr>
      </w:pPr>
      <w:r w:rsidRPr="00EF35F9">
        <w:rPr>
          <w:rFonts w:eastAsia="Candara" w:cs="Arial"/>
          <w:szCs w:val="20"/>
        </w:rPr>
        <w:t xml:space="preserve">Krystyna Derwinska </w:t>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t>RMIT University</w:t>
      </w:r>
    </w:p>
    <w:p w:rsidR="00EF35F9" w:rsidRPr="00EF35F9" w:rsidRDefault="00EF35F9" w:rsidP="00EF35F9">
      <w:pPr>
        <w:widowControl/>
        <w:rPr>
          <w:rFonts w:eastAsia="Candara" w:cs="Arial"/>
          <w:szCs w:val="20"/>
        </w:rPr>
      </w:pPr>
      <w:r w:rsidRPr="00EF35F9">
        <w:rPr>
          <w:rFonts w:eastAsia="Candara" w:cs="Arial"/>
          <w:szCs w:val="20"/>
        </w:rPr>
        <w:t>Ruth Downs</w:t>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t>Federation Training</w:t>
      </w:r>
    </w:p>
    <w:p w:rsidR="00782E13" w:rsidRPr="00782E13" w:rsidRDefault="00EF35F9" w:rsidP="00EF35F9">
      <w:pPr>
        <w:widowControl/>
        <w:rPr>
          <w:rFonts w:eastAsia="Candara" w:cs="Arial"/>
          <w:szCs w:val="20"/>
        </w:rPr>
      </w:pPr>
      <w:r w:rsidRPr="00EF35F9">
        <w:rPr>
          <w:rFonts w:eastAsia="Candara" w:cs="Arial"/>
          <w:szCs w:val="20"/>
        </w:rPr>
        <w:t>Lynette Stanyer</w:t>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r>
      <w:r w:rsidRPr="00EF35F9">
        <w:rPr>
          <w:rFonts w:eastAsia="Candara" w:cs="Arial"/>
          <w:szCs w:val="20"/>
        </w:rPr>
        <w:tab/>
        <w:t>Kangan Institute</w:t>
      </w:r>
    </w:p>
    <w:p w:rsidR="00D42670" w:rsidRPr="005038E4" w:rsidRDefault="00D42670" w:rsidP="00782E13">
      <w:pPr>
        <w:widowControl/>
        <w:rPr>
          <w:rFonts w:eastAsia="Candara" w:cs="Arial"/>
          <w:sz w:val="20"/>
          <w:szCs w:val="20"/>
        </w:rPr>
      </w:pPr>
    </w:p>
    <w:p w:rsidR="00ED5F04" w:rsidRPr="005038E4" w:rsidRDefault="00617FBE" w:rsidP="00D42670">
      <w:pPr>
        <w:spacing w:line="200" w:lineRule="atLeast"/>
        <w:rPr>
          <w:rFonts w:eastAsia="Arial" w:cs="Arial"/>
          <w:sz w:val="20"/>
          <w:szCs w:val="20"/>
        </w:rPr>
      </w:pPr>
      <w:r>
        <w:rPr>
          <w:rFonts w:eastAsia="Arial" w:cs="Arial"/>
          <w:noProof/>
          <w:sz w:val="20"/>
          <w:szCs w:val="20"/>
          <w:lang w:val="en-AU" w:eastAsia="en-AU"/>
        </w:rPr>
        <mc:AlternateContent>
          <mc:Choice Requires="wps">
            <w:drawing>
              <wp:inline distT="0" distB="0" distL="0" distR="0">
                <wp:extent cx="5724525" cy="499745"/>
                <wp:effectExtent l="19050" t="19050" r="19050" b="24130"/>
                <wp:docPr id="4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99745"/>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47" w:name="_Toc448579703"/>
                            <w:bookmarkStart w:id="48" w:name="_Toc450221023"/>
                            <w:bookmarkStart w:id="49" w:name="_Toc488325966"/>
                            <w:bookmarkStart w:id="50" w:name="_Toc488326961"/>
                            <w:bookmarkStart w:id="51" w:name="_Toc521929298"/>
                            <w:bookmarkStart w:id="52" w:name="_Toc521937575"/>
                            <w:bookmarkStart w:id="53" w:name="_Toc522174629"/>
                            <w:r>
                              <w:rPr>
                                <w:spacing w:val="-1"/>
                              </w:rPr>
                              <w:t>Liaison,</w:t>
                            </w:r>
                            <w:r>
                              <w:rPr>
                                <w:spacing w:val="-10"/>
                              </w:rPr>
                              <w:t xml:space="preserve"> </w:t>
                            </w:r>
                            <w:r>
                              <w:t>Information</w:t>
                            </w:r>
                            <w:r>
                              <w:rPr>
                                <w:spacing w:val="-11"/>
                              </w:rPr>
                              <w:t xml:space="preserve"> </w:t>
                            </w:r>
                            <w:r>
                              <w:t>&amp;</w:t>
                            </w:r>
                            <w:r>
                              <w:rPr>
                                <w:spacing w:val="-9"/>
                              </w:rPr>
                              <w:t xml:space="preserve"> </w:t>
                            </w:r>
                            <w:r>
                              <w:rPr>
                                <w:spacing w:val="-2"/>
                              </w:rPr>
                              <w:t>Training</w:t>
                            </w:r>
                            <w:r>
                              <w:rPr>
                                <w:spacing w:val="50"/>
                              </w:rPr>
                              <w:t xml:space="preserve"> </w:t>
                            </w:r>
                            <w:r>
                              <w:t>(LIT)</w:t>
                            </w:r>
                            <w:bookmarkEnd w:id="47"/>
                            <w:bookmarkEnd w:id="48"/>
                            <w:bookmarkEnd w:id="49"/>
                            <w:bookmarkEnd w:id="50"/>
                            <w:bookmarkEnd w:id="51"/>
                            <w:bookmarkEnd w:id="52"/>
                            <w:bookmarkEnd w:id="53"/>
                          </w:p>
                        </w:txbxContent>
                      </wps:txbx>
                      <wps:bodyPr rot="0" vert="horz" wrap="square" lIns="0" tIns="0" rIns="0" bIns="0" anchor="t" anchorCtr="0" upright="1">
                        <a:noAutofit/>
                      </wps:bodyPr>
                    </wps:wsp>
                  </a:graphicData>
                </a:graphic>
              </wp:inline>
            </w:drawing>
          </mc:Choice>
          <mc:Fallback>
            <w:pict>
              <v:shape id="Text Box 120" o:spid="_x0000_s1038" type="#_x0000_t202" style="width:450.75pt;height:3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" fillcolor="#548dd4 [1951]" strokeweight="3pt">
                <v:textbox inset="0,0,0,0">
                  <w:txbxContent>
                    <w:p w:rsidR="00776DA5" w:rsidRDefault="00776DA5" w:rsidP="008D591F">
                      <w:pPr>
                        <w:pStyle w:val="Heading2"/>
                        <w:ind w:left="0"/>
                        <w:jc w:val="center"/>
                        <w:rPr>
                          <w:rFonts w:eastAsia="Candara" w:hAnsi="Candara" w:cs="Candara"/>
                          <w:szCs w:val="32"/>
                        </w:rPr>
                      </w:pPr>
                      <w:bookmarkStart w:id="99" w:name="_Toc448579703"/>
                      <w:bookmarkStart w:id="100" w:name="_Toc450221023"/>
                      <w:bookmarkStart w:id="101" w:name="_Toc488325966"/>
                      <w:bookmarkStart w:id="102" w:name="_Toc488326961"/>
                      <w:bookmarkStart w:id="103" w:name="_Toc521929298"/>
                      <w:bookmarkStart w:id="104" w:name="_Toc521937575"/>
                      <w:bookmarkStart w:id="105" w:name="_Toc522174629"/>
                      <w:r>
                        <w:rPr>
                          <w:spacing w:val="-1"/>
                        </w:rPr>
                        <w:t>Liaison,</w:t>
                      </w:r>
                      <w:r>
                        <w:rPr>
                          <w:spacing w:val="-10"/>
                        </w:rPr>
                        <w:t xml:space="preserve"> </w:t>
                      </w:r>
                      <w:r>
                        <w:t>Information</w:t>
                      </w:r>
                      <w:r>
                        <w:rPr>
                          <w:spacing w:val="-11"/>
                        </w:rPr>
                        <w:t xml:space="preserve"> </w:t>
                      </w:r>
                      <w:r>
                        <w:t>&amp;</w:t>
                      </w:r>
                      <w:r>
                        <w:rPr>
                          <w:spacing w:val="-9"/>
                        </w:rPr>
                        <w:t xml:space="preserve"> </w:t>
                      </w:r>
                      <w:r>
                        <w:rPr>
                          <w:spacing w:val="-2"/>
                        </w:rPr>
                        <w:t>Training</w:t>
                      </w:r>
                      <w:r>
                        <w:rPr>
                          <w:spacing w:val="50"/>
                        </w:rPr>
                        <w:t xml:space="preserve"> </w:t>
                      </w:r>
                      <w:r>
                        <w:t>(LIT)</w:t>
                      </w:r>
                      <w:bookmarkEnd w:id="99"/>
                      <w:bookmarkEnd w:id="100"/>
                      <w:bookmarkEnd w:id="101"/>
                      <w:bookmarkEnd w:id="102"/>
                      <w:bookmarkEnd w:id="103"/>
                      <w:bookmarkEnd w:id="104"/>
                      <w:bookmarkEnd w:id="105"/>
                    </w:p>
                  </w:txbxContent>
                </v:textbox>
                <w10:anchorlock/>
              </v:shape>
            </w:pict>
          </mc:Fallback>
        </mc:AlternateContent>
      </w:r>
    </w:p>
    <w:p w:rsidR="004D06FB" w:rsidRPr="004D06FB" w:rsidRDefault="004D06FB" w:rsidP="00A912D4">
      <w:pPr>
        <w:spacing w:line="200" w:lineRule="atLeast"/>
        <w:ind w:left="103"/>
        <w:rPr>
          <w:rFonts w:eastAsia="Candara" w:cs="Arial"/>
          <w:szCs w:val="20"/>
        </w:rPr>
      </w:pPr>
    </w:p>
    <w:p w:rsidR="00A912D4" w:rsidRDefault="00A912D4" w:rsidP="00A912D4">
      <w:pPr>
        <w:widowControl/>
        <w:rPr>
          <w:rFonts w:eastAsia="Candara" w:cs="Arial"/>
          <w:szCs w:val="20"/>
        </w:rPr>
      </w:pPr>
      <w:r>
        <w:rPr>
          <w:rFonts w:eastAsia="Candara" w:cs="Arial"/>
          <w:szCs w:val="20"/>
        </w:rPr>
        <w:t xml:space="preserve">Michael Huang </w:t>
      </w:r>
    </w:p>
    <w:p w:rsidR="00A912D4" w:rsidRDefault="00A912D4" w:rsidP="00A912D4">
      <w:pPr>
        <w:widowControl/>
        <w:rPr>
          <w:rFonts w:eastAsia="Candara" w:cs="Arial"/>
          <w:szCs w:val="20"/>
        </w:rPr>
      </w:pPr>
      <w:r>
        <w:rPr>
          <w:rFonts w:eastAsia="Candara" w:cs="Arial"/>
          <w:szCs w:val="20"/>
        </w:rPr>
        <w:t xml:space="preserve">Melbourne Polytechnic </w:t>
      </w:r>
    </w:p>
    <w:p w:rsidR="00A912D4" w:rsidRDefault="00A912D4" w:rsidP="00A912D4">
      <w:pPr>
        <w:widowControl/>
        <w:rPr>
          <w:rFonts w:eastAsia="Candara" w:cs="Arial"/>
          <w:szCs w:val="20"/>
        </w:rPr>
      </w:pPr>
      <w:r>
        <w:rPr>
          <w:rFonts w:eastAsia="Candara" w:cs="Arial"/>
          <w:szCs w:val="20"/>
        </w:rPr>
        <w:t xml:space="preserve"> </w:t>
      </w:r>
    </w:p>
    <w:p w:rsidR="005825D2" w:rsidRPr="005825D2" w:rsidRDefault="005825D2" w:rsidP="005825D2">
      <w:pPr>
        <w:widowControl/>
        <w:spacing w:after="200" w:line="276" w:lineRule="auto"/>
        <w:rPr>
          <w:rFonts w:eastAsia="Candara" w:cs="Arial"/>
          <w:szCs w:val="20"/>
        </w:rPr>
      </w:pPr>
      <w:r w:rsidRPr="005825D2">
        <w:rPr>
          <w:rFonts w:eastAsia="Candara" w:cs="Arial"/>
          <w:szCs w:val="20"/>
        </w:rPr>
        <w:t>Unfortunately due to time constraints, no workshops were run in 2017. However, the LIT committee is planning a forum on institutional repositories for TAFE libraries to be held in 2018.</w:t>
      </w:r>
    </w:p>
    <w:p w:rsidR="005825D2" w:rsidRPr="005825D2" w:rsidRDefault="005825D2" w:rsidP="005825D2">
      <w:pPr>
        <w:widowControl/>
        <w:spacing w:after="200" w:line="276" w:lineRule="auto"/>
        <w:rPr>
          <w:rFonts w:eastAsia="Candara" w:cs="Arial"/>
          <w:szCs w:val="20"/>
        </w:rPr>
      </w:pPr>
      <w:r w:rsidRPr="005825D2">
        <w:rPr>
          <w:rFonts w:eastAsia="Candara" w:cs="Arial"/>
          <w:szCs w:val="20"/>
        </w:rPr>
        <w:t>Institutional repositories are common among research universities but have yet to make a similar impact on the VET sector. A few TAFEs have set up repositories, for example the Holmesglen Institutional Repository.</w:t>
      </w:r>
    </w:p>
    <w:p w:rsidR="005825D2" w:rsidRPr="005825D2" w:rsidRDefault="005825D2" w:rsidP="005825D2">
      <w:pPr>
        <w:widowControl/>
        <w:spacing w:after="200" w:line="276" w:lineRule="auto"/>
        <w:rPr>
          <w:rFonts w:eastAsia="Candara" w:cs="Arial"/>
          <w:szCs w:val="20"/>
        </w:rPr>
      </w:pPr>
      <w:r w:rsidRPr="005825D2">
        <w:rPr>
          <w:rFonts w:eastAsia="Candara" w:cs="Arial"/>
          <w:szCs w:val="20"/>
        </w:rPr>
        <w:t>The intention of institutional repositories is to capture the entire academic output of an institution. Any teachers, students or support staff who publish a paper in a peer reviewed journal can deposit a copy in the institutional repository. Repositories are indexed by major search engines such as Google Scholar.</w:t>
      </w:r>
    </w:p>
    <w:p w:rsidR="005825D2" w:rsidRPr="005825D2" w:rsidRDefault="005825D2" w:rsidP="005825D2">
      <w:pPr>
        <w:widowControl/>
        <w:spacing w:after="200" w:line="276" w:lineRule="auto"/>
        <w:rPr>
          <w:rFonts w:eastAsia="Candara" w:cs="Arial"/>
          <w:szCs w:val="20"/>
        </w:rPr>
      </w:pPr>
      <w:r w:rsidRPr="005825D2">
        <w:rPr>
          <w:rFonts w:eastAsia="Candara" w:cs="Arial"/>
          <w:szCs w:val="20"/>
        </w:rPr>
        <w:lastRenderedPageBreak/>
        <w:t>Repositories promote authors and their institutions by making their papers widely and freely available. They are also part of the open access movement which seeks to make publicly-funded research freely available to the public, instead of being held behind a paywall by commercial interests.</w:t>
      </w:r>
    </w:p>
    <w:p w:rsidR="005825D2" w:rsidRPr="005825D2" w:rsidRDefault="005825D2" w:rsidP="005825D2">
      <w:pPr>
        <w:widowControl/>
        <w:spacing w:after="200" w:line="276" w:lineRule="auto"/>
        <w:rPr>
          <w:rFonts w:eastAsia="Candara" w:cs="Arial"/>
          <w:szCs w:val="20"/>
        </w:rPr>
      </w:pPr>
      <w:r w:rsidRPr="005825D2">
        <w:rPr>
          <w:rFonts w:eastAsia="Candara" w:cs="Arial"/>
          <w:szCs w:val="20"/>
        </w:rPr>
        <w:t>Unfortunately my current responsibilities will make it difficult for me personally to organise</w:t>
      </w:r>
      <w:r w:rsidR="000C4DAB">
        <w:rPr>
          <w:rFonts w:eastAsia="Candara" w:cs="Arial"/>
          <w:szCs w:val="20"/>
        </w:rPr>
        <w:t xml:space="preserve">  </w:t>
      </w:r>
      <w:r w:rsidRPr="005825D2">
        <w:rPr>
          <w:rFonts w:eastAsia="Candara" w:cs="Arial"/>
          <w:szCs w:val="20"/>
        </w:rPr>
        <w:t xml:space="preserve"> future events. But I would welcome any interested VATL members to join or lead the LIT committee to contribute to the professional development of the VET library sector.</w:t>
      </w:r>
    </w:p>
    <w:p w:rsidR="005825D2" w:rsidRPr="005825D2" w:rsidRDefault="005825D2" w:rsidP="005825D2">
      <w:pPr>
        <w:widowControl/>
        <w:spacing w:after="200" w:line="276" w:lineRule="auto"/>
        <w:rPr>
          <w:rFonts w:eastAsia="Candara" w:cs="Arial"/>
          <w:szCs w:val="20"/>
        </w:rPr>
      </w:pPr>
    </w:p>
    <w:p w:rsidR="005825D2" w:rsidRPr="005825D2" w:rsidRDefault="005825D2" w:rsidP="005825D2">
      <w:pPr>
        <w:widowControl/>
        <w:spacing w:after="200" w:line="276" w:lineRule="auto"/>
        <w:rPr>
          <w:rFonts w:eastAsia="Candara" w:cs="Arial"/>
          <w:szCs w:val="20"/>
        </w:rPr>
      </w:pPr>
    </w:p>
    <w:p w:rsidR="00ED5F04" w:rsidRPr="005038E4" w:rsidRDefault="00ED5F04" w:rsidP="005825D2">
      <w:pPr>
        <w:widowControl/>
        <w:spacing w:after="200" w:line="276" w:lineRule="auto"/>
        <w:rPr>
          <w:rFonts w:eastAsia="Arial" w:cs="Arial"/>
          <w:sz w:val="20"/>
          <w:szCs w:val="20"/>
        </w:rPr>
      </w:pPr>
      <w:r w:rsidRPr="005038E4">
        <w:rPr>
          <w:rFonts w:eastAsia="Arial" w:cs="Arial"/>
          <w:sz w:val="20"/>
          <w:szCs w:val="20"/>
        </w:rPr>
        <w:br w:type="page"/>
      </w:r>
    </w:p>
    <w:p w:rsidR="00ED5F04" w:rsidRPr="005038E4" w:rsidRDefault="00617FBE" w:rsidP="00D42670">
      <w:pPr>
        <w:spacing w:line="200" w:lineRule="atLeast"/>
        <w:rPr>
          <w:rFonts w:eastAsia="Arial" w:cs="Arial"/>
          <w:sz w:val="20"/>
          <w:szCs w:val="20"/>
        </w:rPr>
      </w:pPr>
      <w:r>
        <w:rPr>
          <w:rFonts w:eastAsia="Arial" w:cs="Arial"/>
          <w:noProof/>
          <w:sz w:val="20"/>
          <w:szCs w:val="20"/>
          <w:lang w:val="en-AU" w:eastAsia="en-AU"/>
        </w:rPr>
        <w:lastRenderedPageBreak/>
        <mc:AlternateContent>
          <mc:Choice Requires="wps">
            <w:drawing>
              <wp:inline distT="0" distB="0" distL="0" distR="0">
                <wp:extent cx="5724525" cy="500380"/>
                <wp:effectExtent l="19050" t="19050" r="19050" b="23495"/>
                <wp:docPr id="4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0038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 w:val="24"/>
                                <w:szCs w:val="24"/>
                              </w:rPr>
                            </w:pPr>
                            <w:bookmarkStart w:id="54" w:name="_Toc448579704"/>
                            <w:bookmarkStart w:id="55" w:name="_Toc450221024"/>
                            <w:bookmarkStart w:id="56" w:name="_Toc488325967"/>
                            <w:bookmarkStart w:id="57" w:name="_Toc488326962"/>
                            <w:bookmarkStart w:id="58" w:name="_Toc521929299"/>
                            <w:bookmarkStart w:id="59" w:name="_Toc521937576"/>
                            <w:bookmarkStart w:id="60" w:name="_Toc522174630"/>
                            <w:r>
                              <w:rPr>
                                <w:spacing w:val="-1"/>
                              </w:rPr>
                              <w:t>VET</w:t>
                            </w:r>
                            <w:r>
                              <w:rPr>
                                <w:spacing w:val="-20"/>
                              </w:rPr>
                              <w:t xml:space="preserve"> </w:t>
                            </w:r>
                            <w:r>
                              <w:t>Libraries</w:t>
                            </w:r>
                            <w:r>
                              <w:rPr>
                                <w:spacing w:val="-18"/>
                              </w:rPr>
                              <w:t xml:space="preserve"> </w:t>
                            </w:r>
                            <w:r>
                              <w:rPr>
                                <w:spacing w:val="-1"/>
                              </w:rPr>
                              <w:t>Advisory</w:t>
                            </w:r>
                            <w:r>
                              <w:rPr>
                                <w:spacing w:val="-16"/>
                              </w:rPr>
                              <w:t xml:space="preserve"> </w:t>
                            </w:r>
                            <w:r>
                              <w:t>Committee</w:t>
                            </w:r>
                            <w:bookmarkEnd w:id="54"/>
                            <w:bookmarkEnd w:id="55"/>
                            <w:bookmarkEnd w:id="56"/>
                            <w:bookmarkEnd w:id="57"/>
                            <w:bookmarkEnd w:id="58"/>
                            <w:bookmarkEnd w:id="59"/>
                            <w:bookmarkEnd w:id="60"/>
                          </w:p>
                        </w:txbxContent>
                      </wps:txbx>
                      <wps:bodyPr rot="0" vert="horz" wrap="square" lIns="0" tIns="0" rIns="0" bIns="0" anchor="t" anchorCtr="0" upright="1">
                        <a:noAutofit/>
                      </wps:bodyPr>
                    </wps:wsp>
                  </a:graphicData>
                </a:graphic>
              </wp:inline>
            </w:drawing>
          </mc:Choice>
          <mc:Fallback>
            <w:pict>
              <v:shape id="Text Box 119" o:spid="_x0000_s1039" type="#_x0000_t202" style="width:450.75pt;height:3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" fillcolor="#548dd4 [1951]" strokeweight="3pt">
                <v:textbox inset="0,0,0,0">
                  <w:txbxContent>
                    <w:p w:rsidR="00776DA5" w:rsidRDefault="00776DA5" w:rsidP="008D591F">
                      <w:pPr>
                        <w:pStyle w:val="Heading2"/>
                        <w:ind w:left="0"/>
                        <w:jc w:val="center"/>
                        <w:rPr>
                          <w:rFonts w:eastAsia="Candara" w:hAnsi="Candara" w:cs="Candara"/>
                          <w:sz w:val="24"/>
                          <w:szCs w:val="24"/>
                        </w:rPr>
                      </w:pPr>
                      <w:bookmarkStart w:id="113" w:name="_Toc448579704"/>
                      <w:bookmarkStart w:id="114" w:name="_Toc450221024"/>
                      <w:bookmarkStart w:id="115" w:name="_Toc488325967"/>
                      <w:bookmarkStart w:id="116" w:name="_Toc488326962"/>
                      <w:bookmarkStart w:id="117" w:name="_Toc521929299"/>
                      <w:bookmarkStart w:id="118" w:name="_Toc521937576"/>
                      <w:bookmarkStart w:id="119" w:name="_Toc522174630"/>
                      <w:r>
                        <w:rPr>
                          <w:spacing w:val="-1"/>
                        </w:rPr>
                        <w:t>VET</w:t>
                      </w:r>
                      <w:r>
                        <w:rPr>
                          <w:spacing w:val="-20"/>
                        </w:rPr>
                        <w:t xml:space="preserve"> </w:t>
                      </w:r>
                      <w:r>
                        <w:t>Libraries</w:t>
                      </w:r>
                      <w:r>
                        <w:rPr>
                          <w:spacing w:val="-18"/>
                        </w:rPr>
                        <w:t xml:space="preserve"> </w:t>
                      </w:r>
                      <w:r>
                        <w:rPr>
                          <w:spacing w:val="-1"/>
                        </w:rPr>
                        <w:t>Advisory</w:t>
                      </w:r>
                      <w:r>
                        <w:rPr>
                          <w:spacing w:val="-16"/>
                        </w:rPr>
                        <w:t xml:space="preserve"> </w:t>
                      </w:r>
                      <w:r>
                        <w:t>Committee</w:t>
                      </w:r>
                      <w:bookmarkEnd w:id="113"/>
                      <w:bookmarkEnd w:id="114"/>
                      <w:bookmarkEnd w:id="115"/>
                      <w:bookmarkEnd w:id="116"/>
                      <w:bookmarkEnd w:id="117"/>
                      <w:bookmarkEnd w:id="118"/>
                      <w:bookmarkEnd w:id="119"/>
                    </w:p>
                  </w:txbxContent>
                </v:textbox>
                <w10:anchorlock/>
              </v:shape>
            </w:pict>
          </mc:Fallback>
        </mc:AlternateContent>
      </w:r>
    </w:p>
    <w:p w:rsidR="009C1EAB" w:rsidRPr="009C1EAB" w:rsidRDefault="009C1EAB" w:rsidP="009C1EAB">
      <w:pPr>
        <w:jc w:val="both"/>
        <w:rPr>
          <w:rFonts w:cs="Arial"/>
          <w:szCs w:val="24"/>
        </w:rPr>
      </w:pPr>
    </w:p>
    <w:p w:rsidR="009C1EAB" w:rsidRDefault="00EF35F9" w:rsidP="00290E75">
      <w:pPr>
        <w:jc w:val="both"/>
        <w:rPr>
          <w:rFonts w:cs="Arial"/>
          <w:szCs w:val="24"/>
        </w:rPr>
      </w:pPr>
      <w:r>
        <w:rPr>
          <w:rFonts w:cs="Arial"/>
          <w:szCs w:val="24"/>
        </w:rPr>
        <w:t>Brenda Burr</w:t>
      </w:r>
    </w:p>
    <w:p w:rsidR="00EF35F9" w:rsidRDefault="00EF35F9" w:rsidP="00290E75">
      <w:pPr>
        <w:jc w:val="both"/>
        <w:rPr>
          <w:rFonts w:cs="Arial"/>
          <w:szCs w:val="24"/>
        </w:rPr>
      </w:pPr>
      <w:r>
        <w:rPr>
          <w:rFonts w:cs="Arial"/>
          <w:szCs w:val="24"/>
        </w:rPr>
        <w:t>Wodonga TAFE</w:t>
      </w:r>
    </w:p>
    <w:p w:rsidR="00285CA4" w:rsidRDefault="00B404A6" w:rsidP="00290E75">
      <w:pPr>
        <w:jc w:val="both"/>
        <w:rPr>
          <w:rFonts w:cs="Arial"/>
          <w:szCs w:val="24"/>
        </w:rPr>
      </w:pPr>
      <w:r>
        <w:rPr>
          <w:rFonts w:cs="Arial"/>
          <w:szCs w:val="24"/>
        </w:rPr>
        <w:t>VET Libraries Advisory Committee (VLAC)</w:t>
      </w:r>
    </w:p>
    <w:p w:rsidR="00285CA4" w:rsidRPr="00285CA4" w:rsidRDefault="00285CA4" w:rsidP="00285CA4">
      <w:pPr>
        <w:jc w:val="both"/>
        <w:rPr>
          <w:rFonts w:cs="Arial"/>
          <w:szCs w:val="24"/>
        </w:rPr>
      </w:pPr>
    </w:p>
    <w:p w:rsidR="00285CA4" w:rsidRPr="00285CA4" w:rsidRDefault="00285CA4" w:rsidP="00285CA4">
      <w:pPr>
        <w:jc w:val="both"/>
        <w:rPr>
          <w:rFonts w:cs="Arial"/>
          <w:szCs w:val="24"/>
        </w:rPr>
      </w:pPr>
      <w:r w:rsidRPr="00285CA4">
        <w:rPr>
          <w:rFonts w:cs="Arial"/>
          <w:szCs w:val="24"/>
        </w:rPr>
        <w:t>Wednesday 6th December, 2017</w:t>
      </w:r>
    </w:p>
    <w:p w:rsidR="00285CA4" w:rsidRDefault="00285CA4" w:rsidP="00285CA4">
      <w:pPr>
        <w:jc w:val="both"/>
        <w:rPr>
          <w:rFonts w:cs="Arial"/>
          <w:szCs w:val="24"/>
        </w:rPr>
      </w:pPr>
      <w:r w:rsidRPr="00285CA4">
        <w:rPr>
          <w:rFonts w:cs="Arial"/>
          <w:szCs w:val="24"/>
        </w:rPr>
        <w:t>This has been my second year as VLAC representative on the VATL Executive.  Membership of VLAC includes Debra Hannan (Co-Chair, Tas.), Ruth Barnett (WA), Beatriz Aroche (Co-Chair, NSW), Jaci Ganendran (ACT), Angela Orth (Qld), Mary Carroll (NSW), Vicki McDonald and Sue McKerracher (ALIA).  At the last meeting it was reported that Jane Garner would no longer be participating. Meetings are held bi-monthly by teleconference.  I have participated in all five meetings scheduled this year to date.</w:t>
      </w:r>
    </w:p>
    <w:p w:rsidR="00285CA4" w:rsidRPr="00285CA4" w:rsidRDefault="00285CA4" w:rsidP="00285CA4">
      <w:pPr>
        <w:jc w:val="both"/>
        <w:rPr>
          <w:rFonts w:cs="Arial"/>
          <w:szCs w:val="24"/>
        </w:rPr>
      </w:pPr>
    </w:p>
    <w:p w:rsidR="00285CA4" w:rsidRDefault="00285CA4" w:rsidP="00285CA4">
      <w:pPr>
        <w:jc w:val="both"/>
        <w:rPr>
          <w:rFonts w:cs="Arial"/>
          <w:szCs w:val="24"/>
        </w:rPr>
      </w:pPr>
      <w:r w:rsidRPr="00285CA4">
        <w:rPr>
          <w:rFonts w:cs="Arial"/>
          <w:szCs w:val="24"/>
        </w:rPr>
        <w:t>ALIA PD Scheme VET specialisation</w:t>
      </w:r>
    </w:p>
    <w:p w:rsidR="00285CA4" w:rsidRPr="00285CA4" w:rsidRDefault="00285CA4" w:rsidP="00285CA4">
      <w:pPr>
        <w:jc w:val="both"/>
        <w:rPr>
          <w:rFonts w:cs="Arial"/>
          <w:szCs w:val="24"/>
        </w:rPr>
      </w:pPr>
    </w:p>
    <w:p w:rsidR="00285CA4" w:rsidRPr="00285CA4" w:rsidRDefault="00285CA4" w:rsidP="00285CA4">
      <w:pPr>
        <w:jc w:val="both"/>
        <w:rPr>
          <w:rFonts w:cs="Arial"/>
          <w:szCs w:val="24"/>
        </w:rPr>
      </w:pPr>
      <w:r w:rsidRPr="00285CA4">
        <w:rPr>
          <w:rFonts w:cs="Arial"/>
          <w:szCs w:val="24"/>
        </w:rPr>
        <w:t>The main focus of the committee in 2017 has been developing a VET specialisation for the ALIA PD scheme.  The ALIA PD scheme is available to personal professional members (Associate or Library Technician) of ALIA.  Existing specialisations include Research/Academic, Health, Public Library, Schools and Government.</w:t>
      </w:r>
    </w:p>
    <w:p w:rsidR="00285CA4" w:rsidRDefault="00285CA4" w:rsidP="00285CA4">
      <w:pPr>
        <w:jc w:val="both"/>
        <w:rPr>
          <w:rFonts w:cs="Arial"/>
          <w:szCs w:val="24"/>
        </w:rPr>
      </w:pPr>
      <w:r w:rsidRPr="00285CA4">
        <w:rPr>
          <w:rFonts w:cs="Arial"/>
          <w:szCs w:val="24"/>
        </w:rPr>
        <w:t xml:space="preserve">In developing the VET specialisation scheme the committee worked with Judy Brooker, ALIA’s Director of Learning.  The existing Health and Research/Academic specialisations were used as a starting point and adapted by the committee for the VET perspective.  </w:t>
      </w:r>
    </w:p>
    <w:p w:rsidR="00285CA4" w:rsidRPr="00285CA4" w:rsidRDefault="00285CA4" w:rsidP="00285CA4">
      <w:pPr>
        <w:jc w:val="both"/>
        <w:rPr>
          <w:rFonts w:cs="Arial"/>
          <w:szCs w:val="24"/>
        </w:rPr>
      </w:pPr>
    </w:p>
    <w:p w:rsidR="00285CA4" w:rsidRPr="00285CA4" w:rsidRDefault="00285CA4" w:rsidP="00285CA4">
      <w:pPr>
        <w:jc w:val="both"/>
        <w:rPr>
          <w:rFonts w:cs="Arial"/>
          <w:szCs w:val="24"/>
        </w:rPr>
      </w:pPr>
      <w:r w:rsidRPr="00285CA4">
        <w:rPr>
          <w:rFonts w:cs="Arial"/>
          <w:szCs w:val="24"/>
        </w:rPr>
        <w:t>The VET specialisation competencies were identified as</w:t>
      </w:r>
      <w:r>
        <w:rPr>
          <w:rFonts w:cs="Arial"/>
          <w:szCs w:val="24"/>
        </w:rPr>
        <w:t>:</w:t>
      </w:r>
    </w:p>
    <w:p w:rsidR="00285CA4" w:rsidRPr="00285CA4" w:rsidRDefault="00285CA4" w:rsidP="00285CA4">
      <w:pPr>
        <w:jc w:val="both"/>
        <w:rPr>
          <w:rFonts w:cs="Arial"/>
          <w:szCs w:val="24"/>
        </w:rPr>
      </w:pPr>
      <w:r w:rsidRPr="00285CA4">
        <w:rPr>
          <w:rFonts w:cs="Arial"/>
          <w:szCs w:val="24"/>
        </w:rPr>
        <w:t xml:space="preserve">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Understand the VET Libraries environment and the policies, issues and trends that impact on that environment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Understand and apply the principles and practices related to information literacy, digital literacy and provision of information services to meet the needs of VET users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Understand and facilitate the management of VET Library resources in a broad range of formats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lastRenderedPageBreak/>
        <w:t>Know and understand the application of leadership principles, management, finance, marketing, and promotion</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Understand and use technology and systems to manage all forms of information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Understand curricular design and instruction and have the ability to teach methods on how to access, organize and use information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Understand the learning and information needs of VET teachers, trainers and students and the industry specific and subject specialist matter relevant to the VET Institution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Maintain currency of professional knowledge and practice, including copyright. </w:t>
      </w:r>
    </w:p>
    <w:p w:rsidR="00285CA4" w:rsidRPr="00285CA4" w:rsidRDefault="00285CA4" w:rsidP="00285CA4">
      <w:pPr>
        <w:pStyle w:val="ListParagraph"/>
        <w:numPr>
          <w:ilvl w:val="0"/>
          <w:numId w:val="19"/>
        </w:numPr>
        <w:spacing w:line="276" w:lineRule="auto"/>
        <w:jc w:val="both"/>
        <w:rPr>
          <w:rFonts w:cs="Arial"/>
          <w:szCs w:val="24"/>
        </w:rPr>
      </w:pPr>
      <w:r w:rsidRPr="00285CA4">
        <w:rPr>
          <w:rFonts w:cs="Arial"/>
          <w:szCs w:val="24"/>
        </w:rPr>
        <w:t xml:space="preserve">Manage professional relationships with teachers, trainers, students and support staff, and communicate information and resources to a range of users </w:t>
      </w:r>
    </w:p>
    <w:p w:rsidR="00285CA4" w:rsidRPr="00285CA4" w:rsidRDefault="00285CA4" w:rsidP="00285CA4">
      <w:pPr>
        <w:jc w:val="both"/>
        <w:rPr>
          <w:rFonts w:cs="Arial"/>
          <w:szCs w:val="24"/>
        </w:rPr>
      </w:pPr>
    </w:p>
    <w:p w:rsidR="00285CA4" w:rsidRPr="00285CA4" w:rsidRDefault="00285CA4" w:rsidP="00285CA4">
      <w:pPr>
        <w:jc w:val="both"/>
        <w:rPr>
          <w:rFonts w:cs="Arial"/>
          <w:szCs w:val="24"/>
        </w:rPr>
      </w:pPr>
      <w:r w:rsidRPr="00285CA4">
        <w:rPr>
          <w:rFonts w:cs="Arial"/>
          <w:szCs w:val="24"/>
        </w:rPr>
        <w:t xml:space="preserve">The next task was to identify a VET specialisation Skills Audit, or checklist, to help members of the PD scheme identify the gaps in their knowledge and provide guidance for choosing the most appropriate continuing professional development activities.  </w:t>
      </w:r>
    </w:p>
    <w:p w:rsidR="00285CA4" w:rsidRPr="00285CA4" w:rsidRDefault="00285CA4" w:rsidP="00285CA4">
      <w:pPr>
        <w:jc w:val="both"/>
        <w:rPr>
          <w:rFonts w:cs="Arial"/>
          <w:szCs w:val="24"/>
        </w:rPr>
      </w:pPr>
      <w:r w:rsidRPr="00285CA4">
        <w:rPr>
          <w:rFonts w:cs="Arial"/>
          <w:szCs w:val="24"/>
        </w:rPr>
        <w:t xml:space="preserve">The current DRAFT of the skills audit is attached to this report. </w:t>
      </w:r>
    </w:p>
    <w:p w:rsidR="00285CA4" w:rsidRPr="00285CA4" w:rsidRDefault="00285CA4" w:rsidP="00285CA4">
      <w:pPr>
        <w:jc w:val="both"/>
        <w:rPr>
          <w:rFonts w:cs="Arial"/>
          <w:szCs w:val="24"/>
        </w:rPr>
      </w:pPr>
    </w:p>
    <w:p w:rsidR="00285CA4" w:rsidRDefault="00285CA4" w:rsidP="00285CA4">
      <w:pPr>
        <w:jc w:val="both"/>
        <w:rPr>
          <w:rFonts w:cs="Arial"/>
          <w:szCs w:val="24"/>
        </w:rPr>
      </w:pPr>
      <w:r w:rsidRPr="00285CA4">
        <w:rPr>
          <w:rFonts w:cs="Arial"/>
          <w:szCs w:val="24"/>
        </w:rPr>
        <w:t xml:space="preserve">ALIA PD scheme starts from the 1st July each year.  If the VET specialisation can be launched in December 2017 as planned, individuals who wish to do so can backdate their participation in the scheme to 1st July, 2017. </w:t>
      </w:r>
    </w:p>
    <w:p w:rsidR="00285CA4" w:rsidRPr="00285CA4" w:rsidRDefault="00285CA4" w:rsidP="00285CA4">
      <w:pPr>
        <w:jc w:val="both"/>
        <w:rPr>
          <w:rFonts w:cs="Arial"/>
          <w:szCs w:val="24"/>
        </w:rPr>
      </w:pPr>
    </w:p>
    <w:p w:rsidR="00285CA4" w:rsidRPr="00285CA4" w:rsidRDefault="00285CA4" w:rsidP="00285CA4">
      <w:pPr>
        <w:jc w:val="both"/>
        <w:rPr>
          <w:rFonts w:cs="Arial"/>
          <w:szCs w:val="24"/>
        </w:rPr>
      </w:pPr>
      <w:r w:rsidRPr="00285CA4">
        <w:rPr>
          <w:rFonts w:cs="Arial"/>
          <w:szCs w:val="24"/>
        </w:rPr>
        <w:t>SAI Global and access to Standards</w:t>
      </w:r>
    </w:p>
    <w:p w:rsidR="00285CA4" w:rsidRDefault="00285CA4" w:rsidP="00285CA4">
      <w:pPr>
        <w:jc w:val="both"/>
        <w:rPr>
          <w:rFonts w:cs="Arial"/>
          <w:szCs w:val="24"/>
        </w:rPr>
      </w:pPr>
      <w:r w:rsidRPr="00285CA4">
        <w:rPr>
          <w:rFonts w:cs="Arial"/>
          <w:szCs w:val="24"/>
        </w:rPr>
        <w:t>The other issue frequently discussed by the VLAC committee was the widespread dissatisfaction with the inconsistent and restrictive business practices of SAI Global which were of significant concern for the VET training sector.  It was considered timely to raise our concerns as SAI Global’s publishing agreement is due to expire in 2018 and Standards Australia has launched an open process seeking market terms for distribution.</w:t>
      </w:r>
    </w:p>
    <w:p w:rsidR="00285CA4" w:rsidRPr="00285CA4" w:rsidRDefault="00285CA4" w:rsidP="00285CA4">
      <w:pPr>
        <w:jc w:val="both"/>
        <w:rPr>
          <w:rFonts w:cs="Arial"/>
          <w:szCs w:val="24"/>
        </w:rPr>
      </w:pPr>
    </w:p>
    <w:p w:rsidR="00285CA4" w:rsidRPr="00285CA4" w:rsidRDefault="00285CA4" w:rsidP="00285CA4">
      <w:pPr>
        <w:jc w:val="both"/>
        <w:rPr>
          <w:rFonts w:cs="Arial"/>
          <w:szCs w:val="24"/>
        </w:rPr>
      </w:pPr>
      <w:r w:rsidRPr="00285CA4">
        <w:rPr>
          <w:rFonts w:cs="Arial"/>
          <w:szCs w:val="24"/>
        </w:rPr>
        <w:t>Committee members were asked to source evidence, and examples, regarding lack of access, pricing and how SAI Global business practices are impacting on the ability of VET Institutes and Libraries to provide training, including consumer rights issues and fair-trading implications, for ALIA to advocate on behalf of VET libraries.  VATL Executive were invited to submit their responses. At this time we are waiting to hear what action ALIA may take to advocate on the VET library sector’s behalf.</w:t>
      </w:r>
    </w:p>
    <w:p w:rsidR="00285CA4" w:rsidRPr="00285CA4" w:rsidRDefault="00285CA4" w:rsidP="00285CA4">
      <w:pPr>
        <w:jc w:val="both"/>
        <w:rPr>
          <w:rFonts w:cs="Arial"/>
          <w:szCs w:val="24"/>
        </w:rPr>
      </w:pPr>
    </w:p>
    <w:p w:rsidR="00ED5F04" w:rsidRPr="005038E4" w:rsidRDefault="00ED5F04">
      <w:pPr>
        <w:widowControl/>
        <w:spacing w:after="200" w:line="276" w:lineRule="auto"/>
        <w:rPr>
          <w:rFonts w:eastAsia="Arial" w:cs="Arial"/>
          <w:sz w:val="20"/>
          <w:szCs w:val="20"/>
        </w:rPr>
      </w:pPr>
      <w:r w:rsidRPr="005038E4">
        <w:rPr>
          <w:rFonts w:eastAsia="Arial" w:cs="Arial"/>
          <w:sz w:val="20"/>
          <w:szCs w:val="20"/>
        </w:rPr>
        <w:br w:type="page"/>
      </w:r>
    </w:p>
    <w:p w:rsidR="00ED5F04" w:rsidRPr="005038E4" w:rsidRDefault="00617FBE" w:rsidP="00ED5F04">
      <w:pPr>
        <w:spacing w:line="200" w:lineRule="atLeast"/>
        <w:ind w:left="133"/>
        <w:rPr>
          <w:rFonts w:eastAsia="Candara" w:cs="Arial"/>
          <w:sz w:val="20"/>
          <w:szCs w:val="20"/>
        </w:rPr>
      </w:pPr>
      <w:r>
        <w:rPr>
          <w:rFonts w:eastAsia="Candara" w:cs="Arial"/>
          <w:noProof/>
          <w:sz w:val="20"/>
          <w:szCs w:val="20"/>
          <w:lang w:val="en-AU" w:eastAsia="en-AU"/>
        </w:rPr>
        <w:lastRenderedPageBreak/>
        <mc:AlternateContent>
          <mc:Choice Requires="wpg">
            <w:drawing>
              <wp:inline distT="0" distB="0" distL="0" distR="0">
                <wp:extent cx="5630545" cy="467995"/>
                <wp:effectExtent l="27305" t="19050" r="19050" b="27305"/>
                <wp:docPr id="4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0545" cy="467995"/>
                          <a:chOff x="0" y="0"/>
                          <a:chExt cx="9638" cy="737"/>
                        </a:xfrm>
                      </wpg:grpSpPr>
                      <pic:pic xmlns:pic="http://schemas.openxmlformats.org/drawingml/2006/picture">
                        <pic:nvPicPr>
                          <pic:cNvPr id="44"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38" cy="737"/>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26"/>
                        <wps:cNvSpPr txBox="1">
                          <a:spLocks noChangeArrowheads="1"/>
                        </wps:cNvSpPr>
                        <wps:spPr bwMode="auto">
                          <a:xfrm>
                            <a:off x="0" y="0"/>
                            <a:ext cx="9638" cy="737"/>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76DA5" w:rsidRPr="00CB452B" w:rsidRDefault="00776DA5" w:rsidP="008D591F">
                              <w:pPr>
                                <w:pStyle w:val="Heading1"/>
                                <w:rPr>
                                  <w:rFonts w:eastAsia="Candara" w:hAnsi="Candara" w:cs="Candara"/>
                                  <w:b/>
                                </w:rPr>
                              </w:pPr>
                              <w:bookmarkStart w:id="61" w:name="_Toc448579705"/>
                              <w:bookmarkStart w:id="62" w:name="_Toc450221025"/>
                              <w:bookmarkStart w:id="63" w:name="_Toc488325968"/>
                              <w:bookmarkStart w:id="64" w:name="_Toc488326963"/>
                              <w:bookmarkStart w:id="65" w:name="_Toc521929300"/>
                              <w:bookmarkStart w:id="66" w:name="_Toc521937577"/>
                              <w:bookmarkStart w:id="67" w:name="_Toc522174631"/>
                              <w:r w:rsidRPr="00CB452B">
                                <w:rPr>
                                  <w:b/>
                                </w:rPr>
                                <w:t>MEMBER</w:t>
                              </w:r>
                              <w:r w:rsidRPr="00CB452B">
                                <w:rPr>
                                  <w:b/>
                                  <w:spacing w:val="-19"/>
                                </w:rPr>
                                <w:t xml:space="preserve"> </w:t>
                              </w:r>
                              <w:r w:rsidRPr="00CB452B">
                                <w:rPr>
                                  <w:b/>
                                </w:rPr>
                                <w:t>LIBRARY</w:t>
                              </w:r>
                              <w:r w:rsidRPr="00CB452B">
                                <w:rPr>
                                  <w:b/>
                                  <w:spacing w:val="-20"/>
                                </w:rPr>
                                <w:t xml:space="preserve"> </w:t>
                              </w:r>
                              <w:r w:rsidRPr="00CB452B">
                                <w:rPr>
                                  <w:b/>
                                </w:rPr>
                                <w:t>REPORTS</w:t>
                              </w:r>
                              <w:bookmarkEnd w:id="61"/>
                              <w:bookmarkEnd w:id="62"/>
                              <w:bookmarkEnd w:id="63"/>
                              <w:bookmarkEnd w:id="64"/>
                              <w:bookmarkEnd w:id="65"/>
                              <w:bookmarkEnd w:id="66"/>
                              <w:bookmarkEnd w:id="67"/>
                            </w:p>
                            <w:p w:rsidR="00776DA5" w:rsidRDefault="00776DA5" w:rsidP="00ED5F04">
                              <w:pPr>
                                <w:spacing w:before="114"/>
                                <w:jc w:val="center"/>
                                <w:rPr>
                                  <w:rFonts w:ascii="Candara" w:eastAsia="Candara" w:hAnsi="Candara" w:cs="Candara"/>
                                  <w:sz w:val="36"/>
                                  <w:szCs w:val="36"/>
                                </w:rPr>
                              </w:pPr>
                            </w:p>
                          </w:txbxContent>
                        </wps:txbx>
                        <wps:bodyPr rot="0" vert="horz" wrap="square" lIns="0" tIns="0" rIns="0" bIns="0" anchor="t" anchorCtr="0" upright="1">
                          <a:noAutofit/>
                        </wps:bodyPr>
                      </wps:wsp>
                    </wpg:wgp>
                  </a:graphicData>
                </a:graphic>
              </wp:inline>
            </w:drawing>
          </mc:Choice>
          <mc:Fallback>
            <w:pict>
              <v:group id="Group 24" o:spid="_x0000_s1040" style="width:443.35pt;height:36.85pt;mso-position-horizontal-relative:char;mso-position-vertical-relative:line" coordsize="963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">
                <v:shape id="Picture 25" o:spid="_x0000_s1041" type="#_x0000_t75" style="position:absolute;width:9638;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">
                  <v:imagedata r:id="rId10" o:title=""/>
                </v:shape>
                <v:shape id="Text Box 26" o:spid="_x0000_s1042" type="#_x0000_t202" style="position:absolute;width:9638;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" filled="f" strokeweight="3pt">
                  <v:textbox inset="0,0,0,0">
                    <w:txbxContent>
                      <w:p w:rsidR="00776DA5" w:rsidRPr="00CB452B" w:rsidRDefault="00776DA5" w:rsidP="008D591F">
                        <w:pPr>
                          <w:pStyle w:val="Heading1"/>
                          <w:rPr>
                            <w:rFonts w:eastAsia="Candara" w:hAnsi="Candara" w:cs="Candara"/>
                            <w:b/>
                          </w:rPr>
                        </w:pPr>
                        <w:bookmarkStart w:id="127" w:name="_Toc448579705"/>
                        <w:bookmarkStart w:id="128" w:name="_Toc450221025"/>
                        <w:bookmarkStart w:id="129" w:name="_Toc488325968"/>
                        <w:bookmarkStart w:id="130" w:name="_Toc488326963"/>
                        <w:bookmarkStart w:id="131" w:name="_Toc521929300"/>
                        <w:bookmarkStart w:id="132" w:name="_Toc521937577"/>
                        <w:bookmarkStart w:id="133" w:name="_Toc522174631"/>
                        <w:r w:rsidRPr="00CB452B">
                          <w:rPr>
                            <w:b/>
                          </w:rPr>
                          <w:t>MEMBER</w:t>
                        </w:r>
                        <w:r w:rsidRPr="00CB452B">
                          <w:rPr>
                            <w:b/>
                            <w:spacing w:val="-19"/>
                          </w:rPr>
                          <w:t xml:space="preserve"> </w:t>
                        </w:r>
                        <w:r w:rsidRPr="00CB452B">
                          <w:rPr>
                            <w:b/>
                          </w:rPr>
                          <w:t>LIBRARY</w:t>
                        </w:r>
                        <w:r w:rsidRPr="00CB452B">
                          <w:rPr>
                            <w:b/>
                            <w:spacing w:val="-20"/>
                          </w:rPr>
                          <w:t xml:space="preserve"> </w:t>
                        </w:r>
                        <w:r w:rsidRPr="00CB452B">
                          <w:rPr>
                            <w:b/>
                          </w:rPr>
                          <w:t>REPORTS</w:t>
                        </w:r>
                        <w:bookmarkEnd w:id="127"/>
                        <w:bookmarkEnd w:id="128"/>
                        <w:bookmarkEnd w:id="129"/>
                        <w:bookmarkEnd w:id="130"/>
                        <w:bookmarkEnd w:id="131"/>
                        <w:bookmarkEnd w:id="132"/>
                        <w:bookmarkEnd w:id="133"/>
                      </w:p>
                      <w:p w:rsidR="00776DA5" w:rsidRDefault="00776DA5" w:rsidP="00ED5F04">
                        <w:pPr>
                          <w:spacing w:before="114"/>
                          <w:jc w:val="center"/>
                          <w:rPr>
                            <w:rFonts w:ascii="Candara" w:eastAsia="Candara" w:hAnsi="Candara" w:cs="Candara"/>
                            <w:sz w:val="36"/>
                            <w:szCs w:val="36"/>
                          </w:rPr>
                        </w:pPr>
                      </w:p>
                    </w:txbxContent>
                  </v:textbox>
                </v:shape>
                <w10:anchorlock/>
              </v:group>
            </w:pict>
          </mc:Fallback>
        </mc:AlternateContent>
      </w:r>
    </w:p>
    <w:p w:rsidR="00ED5F04" w:rsidRPr="005038E4" w:rsidRDefault="00ED5F04" w:rsidP="00ED5F04">
      <w:pPr>
        <w:spacing w:line="200" w:lineRule="atLeast"/>
        <w:ind w:left="133"/>
        <w:rPr>
          <w:rFonts w:eastAsia="Candara" w:cs="Arial"/>
          <w:sz w:val="20"/>
          <w:szCs w:val="20"/>
        </w:rPr>
      </w:pPr>
    </w:p>
    <w:p w:rsidR="00512355"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68630"/>
                <wp:effectExtent l="27305" t="22225" r="20320" b="23495"/>
                <wp:docPr id="4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863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68" w:name="_Toc448579706"/>
                            <w:bookmarkStart w:id="69" w:name="_Toc450221026"/>
                            <w:bookmarkStart w:id="70" w:name="_Toc488325969"/>
                            <w:bookmarkStart w:id="71" w:name="_Toc488326964"/>
                            <w:bookmarkStart w:id="72" w:name="_Toc521929301"/>
                            <w:bookmarkStart w:id="73" w:name="_Toc521937578"/>
                            <w:bookmarkStart w:id="74" w:name="_Toc522174632"/>
                            <w:r>
                              <w:t>Bendigo</w:t>
                            </w:r>
                            <w:r>
                              <w:rPr>
                                <w:spacing w:val="-23"/>
                              </w:rPr>
                              <w:t xml:space="preserve"> </w:t>
                            </w:r>
                            <w:r>
                              <w:t>Kangan</w:t>
                            </w:r>
                            <w:bookmarkEnd w:id="68"/>
                            <w:r>
                              <w:t xml:space="preserve"> Institute</w:t>
                            </w:r>
                            <w:bookmarkEnd w:id="69"/>
                            <w:bookmarkEnd w:id="70"/>
                            <w:bookmarkEnd w:id="71"/>
                            <w:bookmarkEnd w:id="72"/>
                            <w:bookmarkEnd w:id="73"/>
                            <w:bookmarkEnd w:id="74"/>
                          </w:p>
                          <w:p w:rsidR="00776DA5" w:rsidRDefault="00776DA5"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18" o:spid="_x0000_s1043" type="#_x0000_t202" style="width:445.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" fillcolor="#548dd4 [1951]" strokeweight="3pt">
                <v:textbox inset="0,0,0,0">
                  <w:txbxContent>
                    <w:p w:rsidR="00776DA5" w:rsidRDefault="00776DA5" w:rsidP="008D591F">
                      <w:pPr>
                        <w:pStyle w:val="Heading2"/>
                        <w:ind w:left="0"/>
                        <w:jc w:val="center"/>
                        <w:rPr>
                          <w:rFonts w:eastAsia="Candara" w:hAnsi="Candara" w:cs="Candara"/>
                          <w:szCs w:val="32"/>
                        </w:rPr>
                      </w:pPr>
                      <w:bookmarkStart w:id="141" w:name="_Toc448579706"/>
                      <w:bookmarkStart w:id="142" w:name="_Toc450221026"/>
                      <w:bookmarkStart w:id="143" w:name="_Toc488325969"/>
                      <w:bookmarkStart w:id="144" w:name="_Toc488326964"/>
                      <w:bookmarkStart w:id="145" w:name="_Toc521929301"/>
                      <w:bookmarkStart w:id="146" w:name="_Toc521937578"/>
                      <w:bookmarkStart w:id="147" w:name="_Toc522174632"/>
                      <w:r>
                        <w:t>Bendigo</w:t>
                      </w:r>
                      <w:r>
                        <w:rPr>
                          <w:spacing w:val="-23"/>
                        </w:rPr>
                        <w:t xml:space="preserve"> </w:t>
                      </w:r>
                      <w:r>
                        <w:t>Kangan</w:t>
                      </w:r>
                      <w:bookmarkEnd w:id="141"/>
                      <w:r>
                        <w:t xml:space="preserve"> Institute</w:t>
                      </w:r>
                      <w:bookmarkEnd w:id="142"/>
                      <w:bookmarkEnd w:id="143"/>
                      <w:bookmarkEnd w:id="144"/>
                      <w:bookmarkEnd w:id="145"/>
                      <w:bookmarkEnd w:id="146"/>
                      <w:bookmarkEnd w:id="147"/>
                    </w:p>
                    <w:p w:rsidR="00776DA5" w:rsidRDefault="00776DA5" w:rsidP="00ED5F04">
                      <w:pPr>
                        <w:spacing w:before="51"/>
                        <w:ind w:left="2329"/>
                        <w:rPr>
                          <w:rFonts w:ascii="Candara" w:eastAsia="Candara" w:hAnsi="Candara" w:cs="Candara"/>
                          <w:sz w:val="32"/>
                          <w:szCs w:val="32"/>
                        </w:rPr>
                      </w:pPr>
                    </w:p>
                  </w:txbxContent>
                </v:textbox>
                <w10:anchorlock/>
              </v:shape>
            </w:pict>
          </mc:Fallback>
        </mc:AlternateContent>
      </w:r>
    </w:p>
    <w:p w:rsidR="006E46D1" w:rsidRDefault="006E46D1" w:rsidP="006E46D1"/>
    <w:p w:rsidR="006E46D1" w:rsidRDefault="0079699D" w:rsidP="006E46D1">
      <w:pPr>
        <w:tabs>
          <w:tab w:val="left" w:pos="2448"/>
        </w:tabs>
        <w:jc w:val="both"/>
      </w:pPr>
      <w:r>
        <w:t xml:space="preserve">   No report</w:t>
      </w:r>
      <w:r w:rsidR="006E46D1">
        <w:tab/>
      </w:r>
    </w:p>
    <w:p w:rsidR="006E46D1" w:rsidRDefault="006E46D1" w:rsidP="006E46D1">
      <w:r>
        <w:br w:type="page"/>
      </w:r>
    </w:p>
    <w:p w:rsidR="006E46D1" w:rsidRDefault="006E46D1" w:rsidP="006E46D1">
      <w:pPr>
        <w:tabs>
          <w:tab w:val="left" w:pos="2448"/>
        </w:tabs>
        <w:jc w:val="both"/>
      </w:pPr>
    </w:p>
    <w:p w:rsidR="00ED5F04"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70535"/>
                <wp:effectExtent l="27305" t="19050" r="20320" b="24765"/>
                <wp:docPr id="4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0535"/>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75" w:name="_Toc448579707"/>
                            <w:bookmarkStart w:id="76" w:name="_Toc450221027"/>
                            <w:bookmarkStart w:id="77" w:name="_Toc488325970"/>
                            <w:bookmarkStart w:id="78" w:name="_Toc488326965"/>
                            <w:bookmarkStart w:id="79" w:name="_Toc521929302"/>
                            <w:bookmarkStart w:id="80" w:name="_Toc521937579"/>
                            <w:bookmarkStart w:id="81" w:name="_Toc522174633"/>
                            <w:r>
                              <w:t>Box</w:t>
                            </w:r>
                            <w:r>
                              <w:rPr>
                                <w:spacing w:val="-9"/>
                              </w:rPr>
                              <w:t xml:space="preserve"> </w:t>
                            </w:r>
                            <w:r>
                              <w:t>Hill</w:t>
                            </w:r>
                            <w:r>
                              <w:rPr>
                                <w:spacing w:val="-10"/>
                              </w:rPr>
                              <w:t xml:space="preserve"> </w:t>
                            </w:r>
                            <w:r>
                              <w:t>Institute</w:t>
                            </w:r>
                            <w:bookmarkEnd w:id="75"/>
                            <w:bookmarkEnd w:id="76"/>
                            <w:bookmarkEnd w:id="77"/>
                            <w:bookmarkEnd w:id="78"/>
                            <w:bookmarkEnd w:id="79"/>
                            <w:bookmarkEnd w:id="80"/>
                            <w:bookmarkEnd w:id="81"/>
                          </w:p>
                          <w:p w:rsidR="00776DA5" w:rsidRDefault="00776DA5"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17" o:spid="_x0000_s1044" type="#_x0000_t202" style="width:445.5pt;height:3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" fillcolor="#548dd4 [1951]" strokeweight="3pt">
                <v:textbox inset="0,0,0,0">
                  <w:txbxContent>
                    <w:p w:rsidR="00776DA5" w:rsidRDefault="00776DA5" w:rsidP="008D591F">
                      <w:pPr>
                        <w:pStyle w:val="Heading2"/>
                        <w:ind w:left="0"/>
                        <w:jc w:val="center"/>
                        <w:rPr>
                          <w:rFonts w:eastAsia="Candara" w:hAnsi="Candara" w:cs="Candara"/>
                          <w:szCs w:val="32"/>
                        </w:rPr>
                      </w:pPr>
                      <w:bookmarkStart w:id="155" w:name="_Toc448579707"/>
                      <w:bookmarkStart w:id="156" w:name="_Toc450221027"/>
                      <w:bookmarkStart w:id="157" w:name="_Toc488325970"/>
                      <w:bookmarkStart w:id="158" w:name="_Toc488326965"/>
                      <w:bookmarkStart w:id="159" w:name="_Toc521929302"/>
                      <w:bookmarkStart w:id="160" w:name="_Toc521937579"/>
                      <w:bookmarkStart w:id="161" w:name="_Toc522174633"/>
                      <w:r>
                        <w:t>Box</w:t>
                      </w:r>
                      <w:r>
                        <w:rPr>
                          <w:spacing w:val="-9"/>
                        </w:rPr>
                        <w:t xml:space="preserve"> </w:t>
                      </w:r>
                      <w:r>
                        <w:t>Hill</w:t>
                      </w:r>
                      <w:r>
                        <w:rPr>
                          <w:spacing w:val="-10"/>
                        </w:rPr>
                        <w:t xml:space="preserve"> </w:t>
                      </w:r>
                      <w:r>
                        <w:t>Institute</w:t>
                      </w:r>
                      <w:bookmarkEnd w:id="155"/>
                      <w:bookmarkEnd w:id="156"/>
                      <w:bookmarkEnd w:id="157"/>
                      <w:bookmarkEnd w:id="158"/>
                      <w:bookmarkEnd w:id="159"/>
                      <w:bookmarkEnd w:id="160"/>
                      <w:bookmarkEnd w:id="161"/>
                    </w:p>
                    <w:p w:rsidR="00776DA5" w:rsidRDefault="00776DA5" w:rsidP="00ED5F04">
                      <w:pPr>
                        <w:spacing w:before="51"/>
                        <w:ind w:left="2329"/>
                        <w:rPr>
                          <w:rFonts w:ascii="Candara" w:eastAsia="Candara" w:hAnsi="Candara" w:cs="Candara"/>
                          <w:sz w:val="32"/>
                          <w:szCs w:val="32"/>
                        </w:rPr>
                      </w:pPr>
                    </w:p>
                  </w:txbxContent>
                </v:textbox>
                <w10:anchorlock/>
              </v:shape>
            </w:pict>
          </mc:Fallback>
        </mc:AlternateContent>
      </w:r>
    </w:p>
    <w:p w:rsidR="00267E6A" w:rsidRDefault="00267E6A" w:rsidP="0040401F">
      <w:pPr>
        <w:widowControl/>
        <w:spacing w:after="200" w:line="276" w:lineRule="auto"/>
        <w:rPr>
          <w:rFonts w:eastAsia="Candara" w:cs="Arial"/>
          <w:szCs w:val="24"/>
        </w:rPr>
      </w:pPr>
    </w:p>
    <w:p w:rsidR="0040401F" w:rsidRPr="0040401F" w:rsidRDefault="0040401F" w:rsidP="0040401F">
      <w:pPr>
        <w:widowControl/>
        <w:spacing w:after="200" w:line="276" w:lineRule="auto"/>
        <w:rPr>
          <w:rFonts w:eastAsia="Candara" w:cs="Arial"/>
          <w:szCs w:val="24"/>
        </w:rPr>
      </w:pPr>
      <w:r w:rsidRPr="0040401F">
        <w:rPr>
          <w:rFonts w:eastAsia="Candara" w:cs="Arial"/>
          <w:szCs w:val="24"/>
        </w:rPr>
        <w:t xml:space="preserve">2017 was a year of moves for the Box Hill Institute Library, with every one of our branches affected by physical relocations in some way. </w:t>
      </w:r>
    </w:p>
    <w:p w:rsidR="0040401F" w:rsidRPr="0040401F" w:rsidRDefault="0040401F" w:rsidP="0040401F">
      <w:pPr>
        <w:widowControl/>
        <w:spacing w:after="200" w:line="276" w:lineRule="auto"/>
        <w:rPr>
          <w:rFonts w:eastAsia="Candara" w:cs="Arial"/>
          <w:szCs w:val="24"/>
        </w:rPr>
      </w:pPr>
      <w:r w:rsidRPr="0040401F">
        <w:rPr>
          <w:rFonts w:eastAsia="Candara" w:cs="Arial"/>
          <w:szCs w:val="24"/>
        </w:rPr>
        <w:t xml:space="preserve">In February, the Fashion, Graphic Design &amp; Art collections moved from our Whitehorse Library to a new library located within our Nelson Rd building, a few hundred metres down the road in Box Hill. </w:t>
      </w:r>
    </w:p>
    <w:p w:rsidR="0040401F" w:rsidRPr="0040401F" w:rsidRDefault="0040401F" w:rsidP="0040401F">
      <w:pPr>
        <w:widowControl/>
        <w:spacing w:after="200" w:line="276" w:lineRule="auto"/>
        <w:rPr>
          <w:rFonts w:eastAsia="Candara" w:cs="Arial"/>
          <w:szCs w:val="24"/>
        </w:rPr>
      </w:pPr>
      <w:r w:rsidRPr="0040401F">
        <w:rPr>
          <w:rFonts w:eastAsia="Candara" w:cs="Arial"/>
          <w:szCs w:val="24"/>
        </w:rPr>
        <w:t>In April, the interim library at our Lilydale Lakeside campus moved into its permanent home in newly refurbished premises. The library became known as the Lilydale Lakeside Campus Academic Library to distinguish it from the Lilydale branch of Eastern Regional Libraries, which is located in the same building.</w:t>
      </w:r>
    </w:p>
    <w:p w:rsidR="0040401F" w:rsidRPr="0040401F" w:rsidRDefault="0040401F" w:rsidP="0040401F">
      <w:pPr>
        <w:widowControl/>
        <w:spacing w:after="200" w:line="276" w:lineRule="auto"/>
        <w:rPr>
          <w:rFonts w:eastAsia="Candara" w:cs="Arial"/>
          <w:szCs w:val="24"/>
        </w:rPr>
      </w:pPr>
      <w:r w:rsidRPr="0040401F">
        <w:rPr>
          <w:rFonts w:eastAsia="Candara" w:cs="Arial"/>
          <w:szCs w:val="24"/>
        </w:rPr>
        <w:t>Also in April, our City Campus Library moved from a Degraves Street location into the main CAE building on Flinders Lane, above the Melbourne Library Service’s City Library.</w:t>
      </w:r>
    </w:p>
    <w:p w:rsidR="00B404A6" w:rsidRDefault="0040401F" w:rsidP="0040401F">
      <w:pPr>
        <w:widowControl/>
        <w:spacing w:after="200" w:line="276" w:lineRule="auto"/>
        <w:rPr>
          <w:rFonts w:eastAsia="Candara" w:cs="Arial"/>
          <w:szCs w:val="24"/>
        </w:rPr>
      </w:pPr>
      <w:r w:rsidRPr="0040401F">
        <w:rPr>
          <w:rFonts w:eastAsia="Candara" w:cs="Arial"/>
          <w:szCs w:val="24"/>
        </w:rPr>
        <w:t>The end of September saw our final move of the year, with our Whitehorse Library permanently closing and the remainder of its collections distributed to our new Nelson Library and the existing Elgar Library.</w:t>
      </w:r>
    </w:p>
    <w:p w:rsidR="00B404A6" w:rsidRDefault="00B404A6" w:rsidP="0040401F">
      <w:pPr>
        <w:widowControl/>
        <w:spacing w:after="200" w:line="276" w:lineRule="auto"/>
        <w:rPr>
          <w:rFonts w:eastAsia="Candara" w:cs="Arial"/>
          <w:szCs w:val="24"/>
        </w:rPr>
      </w:pPr>
    </w:p>
    <w:p w:rsidR="00B404A6" w:rsidRDefault="00B404A6" w:rsidP="0040401F">
      <w:pPr>
        <w:widowControl/>
        <w:spacing w:after="200" w:line="276" w:lineRule="auto"/>
        <w:rPr>
          <w:rFonts w:eastAsia="Candara" w:cs="Arial"/>
          <w:szCs w:val="24"/>
        </w:rPr>
      </w:pPr>
    </w:p>
    <w:p w:rsidR="00B404A6" w:rsidRDefault="00B404A6" w:rsidP="0040401F">
      <w:pPr>
        <w:widowControl/>
        <w:spacing w:after="200" w:line="276" w:lineRule="auto"/>
        <w:rPr>
          <w:rFonts w:eastAsia="Candara" w:cs="Arial"/>
          <w:szCs w:val="24"/>
        </w:rPr>
      </w:pPr>
    </w:p>
    <w:p w:rsidR="00B404A6" w:rsidRDefault="00B404A6" w:rsidP="0040401F">
      <w:pPr>
        <w:widowControl/>
        <w:spacing w:after="200" w:line="276" w:lineRule="auto"/>
        <w:rPr>
          <w:rFonts w:eastAsia="Candara" w:cs="Arial"/>
          <w:szCs w:val="24"/>
        </w:rPr>
      </w:pPr>
      <w:r>
        <w:rPr>
          <w:rFonts w:eastAsia="Candara" w:cs="Arial"/>
          <w:noProof/>
          <w:szCs w:val="24"/>
          <w:lang w:val="en-AU" w:eastAsia="en-AU"/>
        </w:rPr>
        <w:lastRenderedPageBreak/>
        <w:drawing>
          <wp:inline distT="0" distB="0" distL="0" distR="0" wp14:anchorId="4FD739C3">
            <wp:extent cx="5724525" cy="1560830"/>
            <wp:effectExtent l="0" t="0" r="952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1560830"/>
                    </a:xfrm>
                    <a:prstGeom prst="rect">
                      <a:avLst/>
                    </a:prstGeom>
                    <a:noFill/>
                  </pic:spPr>
                </pic:pic>
              </a:graphicData>
            </a:graphic>
          </wp:inline>
        </w:drawing>
      </w:r>
    </w:p>
    <w:p w:rsidR="00B404A6" w:rsidRDefault="00B404A6" w:rsidP="0040401F">
      <w:pPr>
        <w:widowControl/>
        <w:spacing w:after="200" w:line="276" w:lineRule="auto"/>
        <w:rPr>
          <w:rFonts w:eastAsia="Candara" w:cs="Arial"/>
          <w:szCs w:val="24"/>
        </w:rPr>
      </w:pPr>
    </w:p>
    <w:p w:rsidR="00B404A6" w:rsidRDefault="00B404A6" w:rsidP="0040401F">
      <w:pPr>
        <w:widowControl/>
        <w:spacing w:after="200" w:line="276" w:lineRule="auto"/>
        <w:rPr>
          <w:rFonts w:eastAsia="Candara" w:cs="Arial"/>
          <w:szCs w:val="24"/>
        </w:rPr>
      </w:pPr>
    </w:p>
    <w:p w:rsidR="007D6F2D" w:rsidRDefault="007D6F2D" w:rsidP="0040401F">
      <w:pPr>
        <w:widowControl/>
        <w:spacing w:after="200" w:line="276" w:lineRule="auto"/>
        <w:rPr>
          <w:rFonts w:eastAsia="Candara" w:cs="Arial"/>
          <w:sz w:val="20"/>
          <w:szCs w:val="20"/>
        </w:rPr>
      </w:pPr>
      <w:r>
        <w:rPr>
          <w:rFonts w:eastAsia="Candara" w:cs="Arial"/>
          <w:sz w:val="20"/>
          <w:szCs w:val="20"/>
        </w:rPr>
        <w:br w:type="page"/>
      </w:r>
    </w:p>
    <w:p w:rsidR="00512355" w:rsidRDefault="00617FBE" w:rsidP="00ED5F04">
      <w:pPr>
        <w:spacing w:line="200" w:lineRule="atLeast"/>
        <w:ind w:left="133"/>
        <w:rPr>
          <w:rFonts w:eastAsia="Arial" w:cs="Arial"/>
          <w:sz w:val="20"/>
          <w:szCs w:val="20"/>
        </w:rPr>
      </w:pPr>
      <w:r>
        <w:rPr>
          <w:rFonts w:eastAsia="Arial" w:cs="Arial"/>
          <w:noProof/>
          <w:sz w:val="20"/>
          <w:szCs w:val="20"/>
          <w:lang w:val="en-AU" w:eastAsia="en-AU"/>
        </w:rPr>
        <w:lastRenderedPageBreak/>
        <mc:AlternateContent>
          <mc:Choice Requires="wps">
            <w:drawing>
              <wp:inline distT="0" distB="0" distL="0" distR="0">
                <wp:extent cx="5657850" cy="449580"/>
                <wp:effectExtent l="27305" t="19050" r="20320" b="26670"/>
                <wp:docPr id="4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4958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711D12">
                            <w:pPr>
                              <w:pStyle w:val="Heading2"/>
                              <w:ind w:left="0"/>
                              <w:jc w:val="center"/>
                              <w:rPr>
                                <w:rFonts w:ascii="Candara" w:eastAsia="Candara" w:hAnsi="Candara" w:cs="Candara"/>
                                <w:szCs w:val="32"/>
                              </w:rPr>
                            </w:pPr>
                            <w:bookmarkStart w:id="82" w:name="_Toc448579708"/>
                            <w:bookmarkStart w:id="83" w:name="_Toc450221028"/>
                            <w:bookmarkStart w:id="84" w:name="_Toc488325971"/>
                            <w:bookmarkStart w:id="85" w:name="_Toc488326966"/>
                            <w:bookmarkStart w:id="86" w:name="_Toc521929303"/>
                            <w:bookmarkStart w:id="87" w:name="_Toc521937580"/>
                            <w:bookmarkStart w:id="88" w:name="_Toc522174634"/>
                            <w:r>
                              <w:t>Chisholm</w:t>
                            </w:r>
                            <w:r>
                              <w:rPr>
                                <w:spacing w:val="-13"/>
                              </w:rPr>
                              <w:t xml:space="preserve"> </w:t>
                            </w:r>
                            <w:r>
                              <w:t>Institute</w:t>
                            </w:r>
                            <w:bookmarkEnd w:id="82"/>
                            <w:bookmarkEnd w:id="83"/>
                            <w:bookmarkEnd w:id="84"/>
                            <w:bookmarkEnd w:id="85"/>
                            <w:bookmarkEnd w:id="86"/>
                            <w:bookmarkEnd w:id="87"/>
                            <w:bookmarkEnd w:id="88"/>
                          </w:p>
                        </w:txbxContent>
                      </wps:txbx>
                      <wps:bodyPr rot="0" vert="horz" wrap="square" lIns="0" tIns="0" rIns="0" bIns="0" anchor="t" anchorCtr="0" upright="1">
                        <a:noAutofit/>
                      </wps:bodyPr>
                    </wps:wsp>
                  </a:graphicData>
                </a:graphic>
              </wp:inline>
            </w:drawing>
          </mc:Choice>
          <mc:Fallback>
            <w:pict>
              <v:shape id="Text Box 116" o:spid="_x0000_s1045" type="#_x0000_t202" style="width:445.5pt;height:3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" fillcolor="#548dd4 [1951]" strokeweight="3pt">
                <v:textbox inset="0,0,0,0">
                  <w:txbxContent>
                    <w:p w:rsidR="00776DA5" w:rsidRDefault="00776DA5" w:rsidP="00711D12">
                      <w:pPr>
                        <w:pStyle w:val="Heading2"/>
                        <w:ind w:left="0"/>
                        <w:jc w:val="center"/>
                        <w:rPr>
                          <w:rFonts w:ascii="Candara" w:eastAsia="Candara" w:hAnsi="Candara" w:cs="Candara"/>
                          <w:szCs w:val="32"/>
                        </w:rPr>
                      </w:pPr>
                      <w:bookmarkStart w:id="169" w:name="_Toc448579708"/>
                      <w:bookmarkStart w:id="170" w:name="_Toc450221028"/>
                      <w:bookmarkStart w:id="171" w:name="_Toc488325971"/>
                      <w:bookmarkStart w:id="172" w:name="_Toc488326966"/>
                      <w:bookmarkStart w:id="173" w:name="_Toc521929303"/>
                      <w:bookmarkStart w:id="174" w:name="_Toc521937580"/>
                      <w:bookmarkStart w:id="175" w:name="_Toc522174634"/>
                      <w:r>
                        <w:t>Chisholm</w:t>
                      </w:r>
                      <w:r>
                        <w:rPr>
                          <w:spacing w:val="-13"/>
                        </w:rPr>
                        <w:t xml:space="preserve"> </w:t>
                      </w:r>
                      <w:r>
                        <w:t>Institute</w:t>
                      </w:r>
                      <w:bookmarkEnd w:id="169"/>
                      <w:bookmarkEnd w:id="170"/>
                      <w:bookmarkEnd w:id="171"/>
                      <w:bookmarkEnd w:id="172"/>
                      <w:bookmarkEnd w:id="173"/>
                      <w:bookmarkEnd w:id="174"/>
                      <w:bookmarkEnd w:id="175"/>
                    </w:p>
                  </w:txbxContent>
                </v:textbox>
                <w10:anchorlock/>
              </v:shape>
            </w:pict>
          </mc:Fallback>
        </mc:AlternateContent>
      </w:r>
    </w:p>
    <w:p w:rsidR="007D6F2D" w:rsidRDefault="007D6F2D" w:rsidP="007D6F2D"/>
    <w:p w:rsidR="00E322AC" w:rsidRDefault="00E322AC" w:rsidP="00E322AC">
      <w:r>
        <w:t>Works were completed on the demolition of two existing buildings at the Frankston campus to make way for the construction of a new three storey building which will house the new Frankston Campus Library and Hub. The building will also contain the teaching departments of Health, Wellness, Early Childhood and Community Services.</w:t>
      </w:r>
    </w:p>
    <w:p w:rsidR="00E322AC" w:rsidRDefault="00E322AC" w:rsidP="00E322AC"/>
    <w:p w:rsidR="00E322AC" w:rsidRDefault="00E322AC" w:rsidP="00E322AC">
      <w:r>
        <w:t>The Institute introduced a Share Library, a repository used to manage teaching resources which teaching departments can use within their Moodle sites. Our Research &amp; Academic Librarians and Copyright Advisor were given access to check all uploaded documents for copyright compliance before they are included in the Share library. These staff have the ability to approve or not approve the materials depending on whether the materials meet copyright compliance specifications.</w:t>
      </w:r>
    </w:p>
    <w:p w:rsidR="00E322AC" w:rsidRDefault="00E322AC" w:rsidP="00E322AC"/>
    <w:p w:rsidR="00624DB7" w:rsidRDefault="00624DB7" w:rsidP="007D6F2D"/>
    <w:p w:rsidR="00624DB7" w:rsidRDefault="00624DB7" w:rsidP="007D6F2D"/>
    <w:p w:rsidR="00624DB7" w:rsidRDefault="00624DB7" w:rsidP="00624DB7"/>
    <w:p w:rsidR="007D6F2D" w:rsidRDefault="00E322AC" w:rsidP="00624DB7">
      <w:pPr>
        <w:ind w:firstLine="720"/>
      </w:pPr>
      <w:r>
        <w:rPr>
          <w:noProof/>
          <w:lang w:val="en-AU" w:eastAsia="en-AU"/>
        </w:rPr>
        <w:lastRenderedPageBreak/>
        <w:drawing>
          <wp:inline distT="0" distB="0" distL="0" distR="0" wp14:anchorId="7E479780" wp14:editId="64B68312">
            <wp:extent cx="4391025" cy="3295650"/>
            <wp:effectExtent l="0" t="0" r="9525" b="0"/>
            <wp:docPr id="1" name="Picture 1" descr="C:\Users\janetk\Desktop\New Library.jpg"/>
            <wp:cNvGraphicFramePr/>
            <a:graphic xmlns:a="http://schemas.openxmlformats.org/drawingml/2006/main">
              <a:graphicData uri="http://schemas.openxmlformats.org/drawingml/2006/picture">
                <pic:pic xmlns:pic="http://schemas.openxmlformats.org/drawingml/2006/picture">
                  <pic:nvPicPr>
                    <pic:cNvPr id="1" name="Picture 1" descr="C:\Users\janetk\Desktop\New Library.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1025" cy="3295650"/>
                    </a:xfrm>
                    <a:prstGeom prst="rect">
                      <a:avLst/>
                    </a:prstGeom>
                    <a:noFill/>
                    <a:ln>
                      <a:noFill/>
                    </a:ln>
                  </pic:spPr>
                </pic:pic>
              </a:graphicData>
            </a:graphic>
          </wp:inline>
        </w:drawing>
      </w:r>
    </w:p>
    <w:p w:rsidR="007D6F2D" w:rsidRDefault="007D6F2D" w:rsidP="007D6F2D"/>
    <w:p w:rsidR="007D6F2D" w:rsidRDefault="00624DB7" w:rsidP="00624DB7">
      <w:pPr>
        <w:ind w:firstLine="720"/>
      </w:pPr>
      <w:r w:rsidRPr="00624DB7">
        <w:t>Arial shot of the new building at Frankston</w:t>
      </w:r>
    </w:p>
    <w:p w:rsidR="00ED5F04" w:rsidRDefault="00ED5F04" w:rsidP="00ED5F04">
      <w:pPr>
        <w:spacing w:line="200" w:lineRule="atLeast"/>
        <w:ind w:left="133"/>
        <w:rPr>
          <w:rFonts w:eastAsia="Candara" w:cs="Arial"/>
          <w:sz w:val="20"/>
          <w:szCs w:val="20"/>
        </w:rPr>
      </w:pPr>
    </w:p>
    <w:p w:rsidR="00E322AC" w:rsidRDefault="00E322AC" w:rsidP="00ED5F04">
      <w:pPr>
        <w:spacing w:line="200" w:lineRule="atLeast"/>
        <w:ind w:left="133"/>
        <w:rPr>
          <w:rFonts w:eastAsia="Candara" w:cs="Arial"/>
          <w:sz w:val="20"/>
          <w:szCs w:val="20"/>
        </w:rPr>
      </w:pPr>
    </w:p>
    <w:p w:rsidR="00E322AC" w:rsidRDefault="00E322AC" w:rsidP="00ED5F04">
      <w:pPr>
        <w:spacing w:line="200" w:lineRule="atLeast"/>
        <w:ind w:left="133"/>
        <w:rPr>
          <w:rFonts w:eastAsia="Candara" w:cs="Arial"/>
          <w:sz w:val="20"/>
          <w:szCs w:val="20"/>
        </w:rPr>
      </w:pPr>
    </w:p>
    <w:p w:rsidR="00E322AC" w:rsidRDefault="00E322AC" w:rsidP="00ED5F04">
      <w:pPr>
        <w:spacing w:line="200" w:lineRule="atLeast"/>
        <w:ind w:left="133"/>
        <w:rPr>
          <w:rFonts w:eastAsia="Candara" w:cs="Arial"/>
          <w:sz w:val="20"/>
          <w:szCs w:val="20"/>
        </w:rPr>
      </w:pPr>
    </w:p>
    <w:p w:rsidR="00E322AC" w:rsidRDefault="00E322AC" w:rsidP="00ED5F04">
      <w:pPr>
        <w:spacing w:line="200" w:lineRule="atLeast"/>
        <w:ind w:left="133"/>
        <w:rPr>
          <w:rFonts w:eastAsia="Candara" w:cs="Arial"/>
          <w:sz w:val="20"/>
          <w:szCs w:val="20"/>
        </w:rPr>
      </w:pPr>
    </w:p>
    <w:p w:rsidR="00E322AC" w:rsidRDefault="00E322AC" w:rsidP="00ED5F04">
      <w:pPr>
        <w:spacing w:line="200" w:lineRule="atLeast"/>
        <w:ind w:left="133"/>
        <w:rPr>
          <w:rFonts w:eastAsia="Candara" w:cs="Arial"/>
          <w:sz w:val="20"/>
          <w:szCs w:val="20"/>
        </w:rPr>
      </w:pPr>
    </w:p>
    <w:p w:rsidR="00E322AC" w:rsidRDefault="00E322AC" w:rsidP="00ED5F04">
      <w:pPr>
        <w:spacing w:line="200" w:lineRule="atLeast"/>
        <w:ind w:left="133"/>
        <w:rPr>
          <w:rFonts w:eastAsia="Candara" w:cs="Arial"/>
          <w:sz w:val="20"/>
          <w:szCs w:val="20"/>
        </w:rPr>
      </w:pPr>
    </w:p>
    <w:p w:rsidR="00E322AC" w:rsidRPr="005038E4" w:rsidRDefault="00E322AC" w:rsidP="00ED5F04">
      <w:pPr>
        <w:spacing w:line="200" w:lineRule="atLeast"/>
        <w:ind w:left="133"/>
        <w:rPr>
          <w:rFonts w:eastAsia="Candara" w:cs="Arial"/>
          <w:sz w:val="20"/>
          <w:szCs w:val="20"/>
        </w:rPr>
      </w:pPr>
    </w:p>
    <w:p w:rsidR="00ED5F04" w:rsidRPr="005038E4" w:rsidRDefault="00ED5F04" w:rsidP="00ED5F04">
      <w:pPr>
        <w:spacing w:line="200" w:lineRule="atLeast"/>
        <w:ind w:left="133"/>
        <w:rPr>
          <w:rFonts w:eastAsia="Candara" w:cs="Arial"/>
          <w:sz w:val="20"/>
          <w:szCs w:val="20"/>
        </w:rPr>
      </w:pPr>
    </w:p>
    <w:p w:rsidR="00512355"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53390"/>
                <wp:effectExtent l="27305" t="25400" r="20320" b="26035"/>
                <wp:docPr id="3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339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89" w:name="_Toc448579709"/>
                            <w:bookmarkStart w:id="90" w:name="_Toc450221029"/>
                            <w:bookmarkStart w:id="91" w:name="_Toc488325972"/>
                            <w:bookmarkStart w:id="92" w:name="_Toc488326967"/>
                            <w:bookmarkStart w:id="93" w:name="_Toc521929304"/>
                            <w:bookmarkStart w:id="94" w:name="_Toc521937581"/>
                            <w:bookmarkStart w:id="95" w:name="_Toc522174635"/>
                            <w:r>
                              <w:t>Federation</w:t>
                            </w:r>
                            <w:r>
                              <w:rPr>
                                <w:spacing w:val="-28"/>
                              </w:rPr>
                              <w:t xml:space="preserve"> </w:t>
                            </w:r>
                            <w:bookmarkEnd w:id="89"/>
                            <w:bookmarkEnd w:id="90"/>
                            <w:bookmarkEnd w:id="91"/>
                            <w:bookmarkEnd w:id="92"/>
                            <w:bookmarkEnd w:id="93"/>
                            <w:bookmarkEnd w:id="94"/>
                            <w:bookmarkEnd w:id="95"/>
                            <w:r w:rsidR="00D30FAB">
                              <w:rPr>
                                <w:spacing w:val="-2"/>
                              </w:rPr>
                              <w:t>Training</w:t>
                            </w:r>
                          </w:p>
                          <w:p w:rsidR="00776DA5" w:rsidRDefault="00776DA5" w:rsidP="00ED5F04">
                            <w:pPr>
                              <w:spacing w:before="51"/>
                              <w:ind w:left="2329"/>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15" o:spid="_x0000_s1046" type="#_x0000_t202" style="width:445.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" fillcolor="#548dd4 [1951]" strokeweight="3pt">
                <v:textbox inset="0,0,0,0">
                  <w:txbxContent>
                    <w:p w:rsidR="00776DA5" w:rsidRDefault="00776DA5" w:rsidP="008D591F">
                      <w:pPr>
                        <w:pStyle w:val="Heading2"/>
                        <w:ind w:left="0"/>
                        <w:jc w:val="center"/>
                        <w:rPr>
                          <w:rFonts w:eastAsia="Candara" w:hAnsi="Candara" w:cs="Candara"/>
                          <w:szCs w:val="32"/>
                        </w:rPr>
                      </w:pPr>
                      <w:bookmarkStart w:id="183" w:name="_Toc448579709"/>
                      <w:bookmarkStart w:id="184" w:name="_Toc450221029"/>
                      <w:bookmarkStart w:id="185" w:name="_Toc488325972"/>
                      <w:bookmarkStart w:id="186" w:name="_Toc488326967"/>
                      <w:bookmarkStart w:id="187" w:name="_Toc521929304"/>
                      <w:bookmarkStart w:id="188" w:name="_Toc521937581"/>
                      <w:bookmarkStart w:id="189" w:name="_Toc522174635"/>
                      <w:r>
                        <w:t>Federation</w:t>
                      </w:r>
                      <w:r>
                        <w:rPr>
                          <w:spacing w:val="-28"/>
                        </w:rPr>
                        <w:t xml:space="preserve"> </w:t>
                      </w:r>
                      <w:bookmarkEnd w:id="183"/>
                      <w:bookmarkEnd w:id="184"/>
                      <w:bookmarkEnd w:id="185"/>
                      <w:bookmarkEnd w:id="186"/>
                      <w:bookmarkEnd w:id="187"/>
                      <w:bookmarkEnd w:id="188"/>
                      <w:bookmarkEnd w:id="189"/>
                      <w:r w:rsidR="00D30FAB">
                        <w:rPr>
                          <w:spacing w:val="-2"/>
                        </w:rPr>
                        <w:t>Training</w:t>
                      </w:r>
                    </w:p>
                    <w:p w:rsidR="00776DA5" w:rsidRDefault="00776DA5" w:rsidP="00ED5F04">
                      <w:pPr>
                        <w:spacing w:before="51"/>
                        <w:ind w:left="2329"/>
                        <w:rPr>
                          <w:rFonts w:ascii="Candara" w:eastAsia="Candara" w:hAnsi="Candara" w:cs="Candara"/>
                          <w:sz w:val="32"/>
                          <w:szCs w:val="32"/>
                        </w:rPr>
                      </w:pPr>
                    </w:p>
                  </w:txbxContent>
                </v:textbox>
                <w10:anchorlock/>
              </v:shape>
            </w:pict>
          </mc:Fallback>
        </mc:AlternateContent>
      </w:r>
    </w:p>
    <w:p w:rsidR="00267E6A" w:rsidRDefault="00267E6A" w:rsidP="00BE128E">
      <w:pPr>
        <w:rPr>
          <w:rFonts w:cs="Arial"/>
        </w:rPr>
      </w:pPr>
    </w:p>
    <w:p w:rsidR="00BE128E" w:rsidRPr="00BE128E" w:rsidRDefault="00BE128E" w:rsidP="00BE128E">
      <w:pPr>
        <w:rPr>
          <w:rFonts w:cs="Arial"/>
        </w:rPr>
      </w:pPr>
      <w:r w:rsidRPr="00BE128E">
        <w:rPr>
          <w:rFonts w:cs="Arial"/>
        </w:rPr>
        <w:t>The restructure of the organisation was finally completed with the appointment of Heads of Department and Program Managers for each major curriculum area.</w:t>
      </w:r>
    </w:p>
    <w:p w:rsidR="00BE128E" w:rsidRPr="00BE128E" w:rsidRDefault="00BE128E" w:rsidP="00BE128E">
      <w:pPr>
        <w:rPr>
          <w:rFonts w:cs="Arial"/>
        </w:rPr>
      </w:pPr>
      <w:r w:rsidRPr="00BE128E">
        <w:rPr>
          <w:rFonts w:cs="Arial"/>
        </w:rPr>
        <w:t>The Library team now reports to the Manager of eLearning and this relationship is working very well.</w:t>
      </w:r>
    </w:p>
    <w:p w:rsidR="00BE128E" w:rsidRPr="00BE128E" w:rsidRDefault="00BE128E" w:rsidP="00BE128E">
      <w:pPr>
        <w:pStyle w:val="ListParagraph"/>
        <w:rPr>
          <w:rFonts w:cs="Arial"/>
        </w:rPr>
      </w:pPr>
    </w:p>
    <w:p w:rsidR="00BE128E" w:rsidRPr="00BE128E" w:rsidRDefault="00BE128E" w:rsidP="00BE128E">
      <w:pPr>
        <w:rPr>
          <w:rFonts w:cs="Arial"/>
        </w:rPr>
      </w:pPr>
      <w:r w:rsidRPr="00BE128E">
        <w:rPr>
          <w:rFonts w:cs="Arial"/>
        </w:rPr>
        <w:t xml:space="preserve">After a miserable few years, it was a relief to finally be allocated a reasonable budget.  </w:t>
      </w:r>
    </w:p>
    <w:p w:rsidR="00BE128E" w:rsidRPr="00BE128E" w:rsidRDefault="00BE128E" w:rsidP="00BE128E">
      <w:pPr>
        <w:rPr>
          <w:rFonts w:cs="Arial"/>
        </w:rPr>
      </w:pPr>
      <w:r w:rsidRPr="00BE128E">
        <w:rPr>
          <w:rFonts w:cs="Arial"/>
        </w:rPr>
        <w:t>We revised our collection development policy and with the boost in funding, we were able to really focus on building up parts of the collection that had suffered from neglect and relocate sections of the collection to reflect course changes.</w:t>
      </w:r>
    </w:p>
    <w:p w:rsidR="00BE128E" w:rsidRPr="00BE128E" w:rsidRDefault="00BE128E" w:rsidP="00BE128E">
      <w:pPr>
        <w:pStyle w:val="ListParagraph"/>
        <w:rPr>
          <w:rFonts w:cs="Arial"/>
        </w:rPr>
      </w:pPr>
    </w:p>
    <w:p w:rsidR="00BE128E" w:rsidRPr="00BE128E" w:rsidRDefault="00BE128E" w:rsidP="00BE128E">
      <w:pPr>
        <w:rPr>
          <w:rFonts w:cs="Arial"/>
        </w:rPr>
      </w:pPr>
      <w:r w:rsidRPr="00BE128E">
        <w:rPr>
          <w:rFonts w:cs="Arial"/>
        </w:rPr>
        <w:t>One of our librarians has relocated her home from east to west Gippsland and is now a welcome and regular presence at Warragul and Leongatha libraries which didn’t have any designated staff previously.</w:t>
      </w:r>
    </w:p>
    <w:p w:rsidR="00BE128E" w:rsidRPr="00BE128E" w:rsidRDefault="00BE128E" w:rsidP="00BE128E">
      <w:pPr>
        <w:pStyle w:val="ListParagraph"/>
        <w:rPr>
          <w:rFonts w:cs="Arial"/>
        </w:rPr>
      </w:pPr>
    </w:p>
    <w:p w:rsidR="006E46D1" w:rsidRPr="00BE128E" w:rsidRDefault="00BE128E" w:rsidP="00BE128E">
      <w:pPr>
        <w:rPr>
          <w:rFonts w:cs="Arial"/>
        </w:rPr>
      </w:pPr>
      <w:r w:rsidRPr="00BE128E">
        <w:rPr>
          <w:rFonts w:cs="Arial"/>
        </w:rPr>
        <w:t>Federation University ceased delivering Bachelors in Sport Management &amp; Education at the Traralgon campus of Federation Training.</w:t>
      </w:r>
    </w:p>
    <w:p w:rsidR="006E46D1" w:rsidRDefault="006E46D1" w:rsidP="00D87590">
      <w:pPr>
        <w:pStyle w:val="ListParagraph"/>
        <w:jc w:val="center"/>
        <w:rPr>
          <w:rFonts w:cs="Arial"/>
        </w:rPr>
      </w:pPr>
    </w:p>
    <w:p w:rsidR="006E46D1" w:rsidRDefault="00985C65" w:rsidP="00D87590">
      <w:pPr>
        <w:pStyle w:val="ListParagraph"/>
        <w:jc w:val="center"/>
        <w:rPr>
          <w:rFonts w:cs="Arial"/>
        </w:rPr>
      </w:pPr>
      <w:r w:rsidRPr="00985C65">
        <w:rPr>
          <w:rFonts w:cs="Arial"/>
          <w:noProof/>
          <w:lang w:eastAsia="en-AU"/>
        </w:rPr>
        <w:lastRenderedPageBreak/>
        <w:drawing>
          <wp:inline distT="0" distB="0" distL="0" distR="0">
            <wp:extent cx="5200650" cy="3905250"/>
            <wp:effectExtent l="0" t="0" r="0" b="0"/>
            <wp:docPr id="14" name="Picture 14" descr="C:\Users\lmeere\Desktop\Federation-Training-Buildin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meere\Desktop\Federation-Training-Building-3-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650" cy="3905250"/>
                    </a:xfrm>
                    <a:prstGeom prst="rect">
                      <a:avLst/>
                    </a:prstGeom>
                    <a:noFill/>
                    <a:ln>
                      <a:noFill/>
                    </a:ln>
                  </pic:spPr>
                </pic:pic>
              </a:graphicData>
            </a:graphic>
          </wp:inline>
        </w:drawing>
      </w:r>
    </w:p>
    <w:p w:rsidR="00D432F9" w:rsidRDefault="00D432F9" w:rsidP="00985C65">
      <w:pPr>
        <w:widowControl/>
        <w:spacing w:after="200" w:line="276" w:lineRule="auto"/>
        <w:rPr>
          <w:rFonts w:cs="Arial"/>
          <w:szCs w:val="24"/>
        </w:rPr>
      </w:pPr>
    </w:p>
    <w:p w:rsidR="00D432F9" w:rsidRDefault="00EF168E" w:rsidP="001045E9">
      <w:pPr>
        <w:widowControl/>
        <w:spacing w:after="200" w:line="276" w:lineRule="auto"/>
        <w:jc w:val="center"/>
        <w:rPr>
          <w:rFonts w:cs="Arial"/>
          <w:szCs w:val="24"/>
        </w:rPr>
      </w:pPr>
      <w:r w:rsidRPr="00EF168E">
        <w:rPr>
          <w:noProof/>
          <w:lang w:val="en-AU" w:eastAsia="en-AU"/>
        </w:rPr>
        <w:drawing>
          <wp:inline distT="0" distB="0" distL="0" distR="0">
            <wp:extent cx="5731510" cy="504601"/>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04601"/>
                    </a:xfrm>
                    <a:prstGeom prst="rect">
                      <a:avLst/>
                    </a:prstGeom>
                    <a:noFill/>
                    <a:ln>
                      <a:noFill/>
                    </a:ln>
                  </pic:spPr>
                </pic:pic>
              </a:graphicData>
            </a:graphic>
          </wp:inline>
        </w:drawing>
      </w:r>
    </w:p>
    <w:p w:rsidR="00D432F9" w:rsidRDefault="0079699D">
      <w:pPr>
        <w:widowControl/>
        <w:spacing w:after="200" w:line="276" w:lineRule="auto"/>
        <w:rPr>
          <w:rFonts w:cs="Arial"/>
          <w:szCs w:val="24"/>
        </w:rPr>
      </w:pPr>
      <w:r>
        <w:rPr>
          <w:rFonts w:cs="Arial"/>
          <w:szCs w:val="24"/>
        </w:rPr>
        <w:t>No report</w:t>
      </w: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D432F9" w:rsidRDefault="00D432F9">
      <w:pPr>
        <w:widowControl/>
        <w:spacing w:after="200" w:line="276" w:lineRule="auto"/>
        <w:rPr>
          <w:rFonts w:cs="Arial"/>
          <w:szCs w:val="24"/>
        </w:rPr>
      </w:pPr>
    </w:p>
    <w:p w:rsidR="00985C65" w:rsidRDefault="00985C65"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1045E9" w:rsidRDefault="001045E9" w:rsidP="001045E9">
      <w:pPr>
        <w:rPr>
          <w:rFonts w:cs="Arial"/>
        </w:rPr>
      </w:pPr>
    </w:p>
    <w:p w:rsidR="00BC3B25" w:rsidRDefault="00BC3B25" w:rsidP="00823E28">
      <w:pPr>
        <w:jc w:val="center"/>
        <w:rPr>
          <w:rFonts w:cs="Arial"/>
        </w:rPr>
      </w:pPr>
    </w:p>
    <w:p w:rsidR="00B5389E" w:rsidRDefault="00B5389E">
      <w:pPr>
        <w:widowControl/>
        <w:spacing w:after="200" w:line="276" w:lineRule="auto"/>
        <w:rPr>
          <w:rFonts w:cs="Arial"/>
        </w:rPr>
      </w:pPr>
    </w:p>
    <w:p w:rsidR="00B5389E" w:rsidRDefault="00B5389E">
      <w:pPr>
        <w:widowControl/>
        <w:spacing w:after="200" w:line="276" w:lineRule="auto"/>
        <w:rPr>
          <w:rFonts w:cs="Arial"/>
        </w:rPr>
      </w:pPr>
      <w:r>
        <w:rPr>
          <w:rFonts w:cs="Arial"/>
        </w:rPr>
        <w:br w:type="page"/>
      </w:r>
    </w:p>
    <w:p w:rsidR="00472490" w:rsidRDefault="00B5389E" w:rsidP="00B5389E">
      <w:pPr>
        <w:widowControl/>
        <w:spacing w:after="200" w:line="276" w:lineRule="auto"/>
        <w:jc w:val="center"/>
        <w:rPr>
          <w:rFonts w:cs="Arial"/>
        </w:rPr>
      </w:pPr>
      <w:r w:rsidRPr="00B5389E">
        <w:rPr>
          <w:noProof/>
          <w:lang w:val="en-AU" w:eastAsia="en-AU"/>
        </w:rPr>
        <w:lastRenderedPageBreak/>
        <w:drawing>
          <wp:inline distT="0" distB="0" distL="0" distR="0">
            <wp:extent cx="5731510" cy="504601"/>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504601"/>
                    </a:xfrm>
                    <a:prstGeom prst="rect">
                      <a:avLst/>
                    </a:prstGeom>
                    <a:noFill/>
                    <a:ln>
                      <a:noFill/>
                    </a:ln>
                  </pic:spPr>
                </pic:pic>
              </a:graphicData>
            </a:graphic>
          </wp:inline>
        </w:drawing>
      </w:r>
    </w:p>
    <w:p w:rsidR="00BC3B25" w:rsidRDefault="00472490" w:rsidP="00472490">
      <w:pPr>
        <w:widowControl/>
        <w:spacing w:after="200" w:line="276" w:lineRule="auto"/>
        <w:rPr>
          <w:rFonts w:cs="Arial"/>
        </w:rPr>
      </w:pPr>
      <w:r>
        <w:rPr>
          <w:rFonts w:cs="Arial"/>
        </w:rPr>
        <w:t>No report</w:t>
      </w:r>
      <w:r w:rsidR="00BC3B25">
        <w:rPr>
          <w:rFonts w:cs="Arial"/>
        </w:rPr>
        <w:br w:type="page"/>
      </w:r>
    </w:p>
    <w:p w:rsidR="00ED5F04"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w:lastRenderedPageBreak/>
        <mc:AlternateContent>
          <mc:Choice Requires="wps">
            <w:drawing>
              <wp:inline distT="0" distB="0" distL="0" distR="0">
                <wp:extent cx="5657850" cy="464820"/>
                <wp:effectExtent l="27305" t="19050" r="20320" b="20955"/>
                <wp:docPr id="3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482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B5389E" w:rsidP="008D591F">
                            <w:pPr>
                              <w:pStyle w:val="Heading2"/>
                              <w:ind w:left="0"/>
                              <w:jc w:val="center"/>
                              <w:rPr>
                                <w:rFonts w:eastAsia="Candara" w:hAnsi="Candara" w:cs="Candara"/>
                                <w:szCs w:val="32"/>
                              </w:rPr>
                            </w:pPr>
                            <w:r>
                              <w:t>Goulburn Ovens Institute of TAFE (GOTAFE)</w:t>
                            </w:r>
                          </w:p>
                          <w:p w:rsidR="00776DA5" w:rsidRDefault="00776DA5"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12" o:spid="_x0000_s1047" type="#_x0000_t202" style="width:445.5pt;height:3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" fillcolor="#548dd4 [1951]" strokeweight="3pt">
                <v:textbox inset="0,0,0,0">
                  <w:txbxContent>
                    <w:p w:rsidR="00776DA5" w:rsidRDefault="00B5389E" w:rsidP="008D591F">
                      <w:pPr>
                        <w:pStyle w:val="Heading2"/>
                        <w:ind w:left="0"/>
                        <w:jc w:val="center"/>
                        <w:rPr>
                          <w:rFonts w:eastAsia="Candara" w:hAnsi="Candara" w:cs="Candara"/>
                          <w:szCs w:val="32"/>
                        </w:rPr>
                      </w:pPr>
                      <w:r>
                        <w:t>Goulburn Ovens Institute of TAFE (GOTAFE)</w:t>
                      </w:r>
                    </w:p>
                    <w:p w:rsidR="00776DA5" w:rsidRDefault="00776DA5" w:rsidP="00ED5F04">
                      <w:pPr>
                        <w:spacing w:before="51"/>
                        <w:jc w:val="center"/>
                        <w:rPr>
                          <w:rFonts w:ascii="Candara" w:eastAsia="Candara" w:hAnsi="Candara" w:cs="Candara"/>
                          <w:sz w:val="32"/>
                          <w:szCs w:val="32"/>
                        </w:rPr>
                      </w:pPr>
                    </w:p>
                  </w:txbxContent>
                </v:textbox>
                <w10:anchorlock/>
              </v:shape>
            </w:pict>
          </mc:Fallback>
        </mc:AlternateContent>
      </w:r>
    </w:p>
    <w:p w:rsidR="004B55F9" w:rsidRDefault="004B55F9" w:rsidP="004B55F9">
      <w:pPr>
        <w:jc w:val="both"/>
        <w:rPr>
          <w:noProof/>
          <w:lang w:eastAsia="en-AU"/>
        </w:rPr>
      </w:pPr>
    </w:p>
    <w:p w:rsidR="004B55F9" w:rsidRDefault="00A843D6" w:rsidP="004B55F9">
      <w:pPr>
        <w:jc w:val="both"/>
        <w:rPr>
          <w:noProof/>
          <w:lang w:eastAsia="en-AU"/>
        </w:rPr>
      </w:pPr>
      <w:r>
        <w:rPr>
          <w:noProof/>
          <w:lang w:eastAsia="en-AU"/>
        </w:rPr>
        <w:t>I</w:t>
      </w:r>
      <w:r w:rsidR="004B55F9">
        <w:rPr>
          <w:noProof/>
          <w:lang w:eastAsia="en-AU"/>
        </w:rPr>
        <w:t xml:space="preserve">n 2017 GOTAFE acquired extra funding permitting the development of an extensive electronic collection of resources, building upon the strong demand for health and human services, business, and a general overall collection to cover all course areas delivered at GOTAFE. </w:t>
      </w:r>
    </w:p>
    <w:p w:rsidR="004B55F9" w:rsidRDefault="004B55F9" w:rsidP="004B55F9">
      <w:pPr>
        <w:jc w:val="both"/>
        <w:rPr>
          <w:noProof/>
          <w:lang w:eastAsia="en-AU"/>
        </w:rPr>
      </w:pPr>
    </w:p>
    <w:p w:rsidR="004B55F9" w:rsidRDefault="004B55F9" w:rsidP="004B55F9">
      <w:pPr>
        <w:jc w:val="both"/>
        <w:rPr>
          <w:noProof/>
          <w:lang w:eastAsia="en-AU"/>
        </w:rPr>
        <w:sectPr w:rsidR="004B55F9" w:rsidSect="004B55F9">
          <w:headerReference w:type="default" r:id="rId17"/>
          <w:footerReference w:type="default" r:id="rId18"/>
          <w:type w:val="continuous"/>
          <w:pgSz w:w="11906" w:h="16838" w:code="9"/>
          <w:pgMar w:top="1440" w:right="1440" w:bottom="1440" w:left="1440" w:header="709" w:footer="709" w:gutter="0"/>
          <w:cols w:space="708"/>
          <w:docGrid w:linePitch="360"/>
        </w:sectPr>
      </w:pPr>
    </w:p>
    <w:p w:rsidR="004B55F9" w:rsidRPr="004B55F9" w:rsidRDefault="004B55F9" w:rsidP="004B55F9">
      <w:pPr>
        <w:jc w:val="both"/>
        <w:rPr>
          <w:noProof/>
          <w:lang w:eastAsia="en-AU"/>
        </w:rPr>
      </w:pPr>
      <w:r w:rsidRPr="004B55F9">
        <w:rPr>
          <w:noProof/>
          <w:lang w:eastAsia="en-AU"/>
        </w:rPr>
        <w:t>A key driver for GOTAFE in developing an enhanced electronic collection is due to the increasing demand for academic online resources with access to eBooks doubling</w:t>
      </w:r>
    </w:p>
    <w:p w:rsidR="004B55F9" w:rsidRDefault="004B55F9" w:rsidP="004B55F9">
      <w:pPr>
        <w:jc w:val="both"/>
        <w:rPr>
          <w:noProof/>
          <w:lang w:eastAsia="en-AU"/>
        </w:rPr>
      </w:pPr>
      <w:r>
        <w:rPr>
          <w:noProof/>
          <w:lang w:eastAsia="en-AU"/>
        </w:rPr>
        <w:t>in GOTAFE access from 2016 to 2017. Access to quality electronic resources aims to provide  improvements to learning outcomes for GOTAFE students, and provides access wherever and whenever the student requires.  Structural changes in June 2017 saw the library move under the leadership of the Education Support Section</w:t>
      </w:r>
    </w:p>
    <w:p w:rsidR="004B55F9" w:rsidRDefault="004B55F9" w:rsidP="004B55F9">
      <w:pPr>
        <w:jc w:val="both"/>
        <w:rPr>
          <w:noProof/>
          <w:lang w:eastAsia="en-AU"/>
        </w:rPr>
      </w:pPr>
      <w:r>
        <w:rPr>
          <w:noProof/>
          <w:lang w:val="en-AU" w:eastAsia="en-AU"/>
        </w:rPr>
        <w:drawing>
          <wp:inline distT="0" distB="0" distL="0" distR="0" wp14:anchorId="200AEBA6">
            <wp:extent cx="3164205" cy="25425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205" cy="2542540"/>
                    </a:xfrm>
                    <a:prstGeom prst="rect">
                      <a:avLst/>
                    </a:prstGeom>
                    <a:noFill/>
                  </pic:spPr>
                </pic:pic>
              </a:graphicData>
            </a:graphic>
          </wp:inline>
        </w:drawing>
      </w:r>
    </w:p>
    <w:p w:rsidR="004B55F9" w:rsidRDefault="004B55F9" w:rsidP="004B55F9">
      <w:pPr>
        <w:jc w:val="both"/>
        <w:rPr>
          <w:noProof/>
          <w:lang w:eastAsia="en-AU"/>
        </w:rPr>
      </w:pPr>
    </w:p>
    <w:p w:rsidR="004B55F9" w:rsidRDefault="004B55F9" w:rsidP="004B55F9">
      <w:pPr>
        <w:jc w:val="both"/>
        <w:rPr>
          <w:noProof/>
          <w:lang w:eastAsia="en-AU"/>
        </w:rPr>
        <w:sectPr w:rsidR="004B55F9" w:rsidSect="004B55F9">
          <w:type w:val="continuous"/>
          <w:pgSz w:w="11906" w:h="16838" w:code="9"/>
          <w:pgMar w:top="1440" w:right="1440" w:bottom="1440" w:left="1440" w:header="709" w:footer="709" w:gutter="0"/>
          <w:cols w:num="2" w:space="708"/>
          <w:docGrid w:linePitch="360"/>
        </w:sectPr>
      </w:pPr>
    </w:p>
    <w:p w:rsidR="004B55F9" w:rsidRDefault="004B55F9" w:rsidP="004B55F9">
      <w:pPr>
        <w:jc w:val="both"/>
        <w:rPr>
          <w:noProof/>
          <w:lang w:eastAsia="en-AU"/>
        </w:rPr>
      </w:pPr>
      <w:r>
        <w:rPr>
          <w:noProof/>
          <w:lang w:eastAsia="en-AU"/>
        </w:rPr>
        <w:t xml:space="preserve"> </w:t>
      </w:r>
    </w:p>
    <w:p w:rsidR="004B55F9" w:rsidRDefault="004B55F9" w:rsidP="004B55F9">
      <w:pPr>
        <w:jc w:val="both"/>
        <w:rPr>
          <w:noProof/>
          <w:lang w:eastAsia="en-AU"/>
        </w:rPr>
        <w:sectPr w:rsidR="004B55F9" w:rsidSect="004B55F9">
          <w:type w:val="continuous"/>
          <w:pgSz w:w="11906" w:h="16838" w:code="9"/>
          <w:pgMar w:top="1440" w:right="1440" w:bottom="1440" w:left="1440" w:header="709" w:footer="709" w:gutter="0"/>
          <w:cols w:space="708"/>
          <w:docGrid w:linePitch="360"/>
        </w:sectPr>
      </w:pPr>
      <w:r>
        <w:rPr>
          <w:noProof/>
          <w:lang w:eastAsia="en-AU"/>
        </w:rPr>
        <w:t xml:space="preserve"> The Education Support team comprises of a team of staff ensuring quality education, digital education access, the library and welfare support. </w:t>
      </w:r>
    </w:p>
    <w:p w:rsidR="004B55F9" w:rsidRDefault="004B55F9" w:rsidP="004B55F9">
      <w:pPr>
        <w:jc w:val="both"/>
        <w:rPr>
          <w:noProof/>
          <w:lang w:eastAsia="en-AU"/>
        </w:rPr>
      </w:pPr>
      <w:r>
        <w:rPr>
          <w:noProof/>
          <w:lang w:eastAsia="en-AU"/>
        </w:rPr>
        <w:t xml:space="preserve">This blend of Education Support teams has led to a closer alignment with developing goals to support the educational and learning resource needs of the organisation, while also supporting the welfare </w:t>
      </w:r>
      <w:r>
        <w:rPr>
          <w:noProof/>
          <w:lang w:eastAsia="en-AU"/>
        </w:rPr>
        <w:lastRenderedPageBreak/>
        <w:t>needs of students at GOTAFE. The team will continue to evolve as GOTAFE finds synergies in practice.</w:t>
      </w:r>
    </w:p>
    <w:p w:rsidR="004B55F9" w:rsidRDefault="004B55F9" w:rsidP="004B55F9">
      <w:pPr>
        <w:jc w:val="both"/>
        <w:rPr>
          <w:noProof/>
          <w:lang w:eastAsia="en-AU"/>
        </w:rPr>
      </w:pPr>
      <w:r>
        <w:rPr>
          <w:noProof/>
          <w:lang w:eastAsia="en-AU"/>
        </w:rPr>
        <w:t>I would also like to take a moment to thank our partner libraries and all of the library staff for their ongoing flexibility in providing a great service to all of our client groups and the support from all of our leadership teams.</w:t>
      </w:r>
    </w:p>
    <w:p w:rsidR="004B55F9" w:rsidRDefault="004B55F9" w:rsidP="004B55F9">
      <w:pPr>
        <w:jc w:val="both"/>
        <w:rPr>
          <w:noProof/>
          <w:lang w:eastAsia="en-AU"/>
        </w:rPr>
      </w:pPr>
    </w:p>
    <w:p w:rsidR="004B55F9" w:rsidRDefault="004B55F9" w:rsidP="004B55F9">
      <w:pPr>
        <w:jc w:val="both"/>
        <w:rPr>
          <w:noProof/>
          <w:lang w:eastAsia="en-AU"/>
        </w:rPr>
      </w:pPr>
      <w:r>
        <w:rPr>
          <w:noProof/>
          <w:lang w:eastAsia="en-AU"/>
        </w:rPr>
        <w:t>Report submitted by Anne Ritter - GOTAFE | Manager, Library Services</w:t>
      </w:r>
    </w:p>
    <w:p w:rsidR="004B55F9" w:rsidRDefault="004B55F9" w:rsidP="002B4DF5">
      <w:pPr>
        <w:jc w:val="both"/>
        <w:rPr>
          <w:noProof/>
          <w:lang w:eastAsia="en-AU"/>
        </w:rPr>
        <w:sectPr w:rsidR="004B55F9" w:rsidSect="004B55F9">
          <w:type w:val="continuous"/>
          <w:pgSz w:w="11906" w:h="16838" w:code="9"/>
          <w:pgMar w:top="1440" w:right="1440" w:bottom="1440" w:left="1440" w:header="709" w:footer="709" w:gutter="0"/>
          <w:cols w:space="708"/>
          <w:docGrid w:linePitch="360"/>
        </w:sectPr>
      </w:pPr>
    </w:p>
    <w:p w:rsidR="004B55F9" w:rsidRDefault="004B55F9" w:rsidP="002B4DF5">
      <w:pPr>
        <w:jc w:val="both"/>
        <w:rPr>
          <w:noProof/>
          <w:lang w:eastAsia="en-AU"/>
        </w:rPr>
      </w:pPr>
    </w:p>
    <w:p w:rsidR="004B55F9" w:rsidRDefault="004B55F9" w:rsidP="002B4DF5">
      <w:pPr>
        <w:jc w:val="both"/>
        <w:rPr>
          <w:noProof/>
          <w:lang w:eastAsia="en-AU"/>
        </w:rPr>
      </w:pPr>
    </w:p>
    <w:p w:rsidR="004B55F9" w:rsidRDefault="004B55F9" w:rsidP="002B4DF5">
      <w:pPr>
        <w:jc w:val="both"/>
        <w:rPr>
          <w:noProof/>
          <w:lang w:eastAsia="en-AU"/>
        </w:rPr>
      </w:pPr>
    </w:p>
    <w:p w:rsidR="004B55F9" w:rsidRDefault="004B55F9" w:rsidP="002B4DF5">
      <w:pPr>
        <w:jc w:val="both"/>
        <w:rPr>
          <w:noProof/>
          <w:lang w:eastAsia="en-AU"/>
        </w:rPr>
      </w:pPr>
    </w:p>
    <w:p w:rsidR="00BC3B25" w:rsidRDefault="00BC3B25" w:rsidP="002B4DF5">
      <w:pPr>
        <w:jc w:val="both"/>
        <w:rPr>
          <w:noProof/>
          <w:lang w:eastAsia="en-AU"/>
        </w:rPr>
      </w:pPr>
    </w:p>
    <w:p w:rsidR="00BC3B25" w:rsidRDefault="00BC3B25" w:rsidP="00BC3B25">
      <w:pPr>
        <w:widowControl/>
        <w:spacing w:after="200" w:line="276" w:lineRule="auto"/>
        <w:rPr>
          <w:noProof/>
          <w:lang w:eastAsia="en-AU"/>
        </w:rPr>
      </w:pPr>
    </w:p>
    <w:p w:rsidR="00BC3B25" w:rsidRDefault="00BC3B25" w:rsidP="00BC3B25">
      <w:pPr>
        <w:widowControl/>
        <w:spacing w:after="200" w:line="276" w:lineRule="auto"/>
        <w:rPr>
          <w:noProof/>
          <w:lang w:eastAsia="en-AU"/>
        </w:rPr>
      </w:pPr>
    </w:p>
    <w:p w:rsidR="00BC3B25" w:rsidRDefault="00BC3B25" w:rsidP="00BC3B25">
      <w:pPr>
        <w:widowControl/>
        <w:spacing w:after="200" w:line="276" w:lineRule="auto"/>
        <w:rPr>
          <w:noProof/>
          <w:lang w:eastAsia="en-AU"/>
        </w:rPr>
      </w:pPr>
    </w:p>
    <w:p w:rsidR="00BC3B25" w:rsidRDefault="00BC3B25" w:rsidP="00BC3B25">
      <w:pPr>
        <w:widowControl/>
        <w:spacing w:after="200" w:line="276" w:lineRule="auto"/>
        <w:rPr>
          <w:noProof/>
          <w:lang w:eastAsia="en-AU"/>
        </w:rPr>
      </w:pPr>
    </w:p>
    <w:p w:rsidR="00ED5F04"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57200"/>
                <wp:effectExtent l="27305" t="19050" r="20320" b="19050"/>
                <wp:docPr id="3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720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BC3B25" w:rsidP="008D591F">
                            <w:pPr>
                              <w:pStyle w:val="Heading2"/>
                              <w:ind w:left="0"/>
                              <w:jc w:val="center"/>
                              <w:rPr>
                                <w:rFonts w:eastAsia="Candara" w:hAnsi="Candara" w:cs="Candara"/>
                                <w:szCs w:val="32"/>
                              </w:rPr>
                            </w:pPr>
                            <w:r>
                              <w:t>Holmesglen Institute</w:t>
                            </w:r>
                          </w:p>
                          <w:p w:rsidR="00776DA5" w:rsidRDefault="00776DA5"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11" o:spid="_x0000_s1048" type="#_x0000_t202" style="width:44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" fillcolor="#548dd4 [1951]" strokeweight="3pt">
                <v:textbox inset="0,0,0,0">
                  <w:txbxContent>
                    <w:p w:rsidR="00776DA5" w:rsidRDefault="00BC3B25" w:rsidP="008D591F">
                      <w:pPr>
                        <w:pStyle w:val="Heading2"/>
                        <w:ind w:left="0"/>
                        <w:jc w:val="center"/>
                        <w:rPr>
                          <w:rFonts w:eastAsia="Candara" w:hAnsi="Candara" w:cs="Candara"/>
                          <w:szCs w:val="32"/>
                        </w:rPr>
                      </w:pPr>
                      <w:r>
                        <w:t>Holmesglen Institute</w:t>
                      </w:r>
                    </w:p>
                    <w:p w:rsidR="00776DA5" w:rsidRDefault="00776DA5" w:rsidP="00ED5F04">
                      <w:pPr>
                        <w:spacing w:before="51"/>
                        <w:jc w:val="center"/>
                        <w:rPr>
                          <w:rFonts w:ascii="Candara" w:eastAsia="Candara" w:hAnsi="Candara" w:cs="Candara"/>
                          <w:sz w:val="32"/>
                          <w:szCs w:val="32"/>
                        </w:rPr>
                      </w:pPr>
                    </w:p>
                  </w:txbxContent>
                </v:textbox>
                <w10:anchorlock/>
              </v:shape>
            </w:pict>
          </mc:Fallback>
        </mc:AlternateContent>
      </w:r>
    </w:p>
    <w:p w:rsidR="00D92708" w:rsidRDefault="00D92708" w:rsidP="00D92708">
      <w:pPr>
        <w:jc w:val="both"/>
        <w:rPr>
          <w:sz w:val="22"/>
        </w:rPr>
      </w:pPr>
    </w:p>
    <w:p w:rsidR="00801B61" w:rsidRPr="00801B61" w:rsidRDefault="00801B61" w:rsidP="00801B61">
      <w:pPr>
        <w:jc w:val="both"/>
        <w:rPr>
          <w:rFonts w:eastAsia="Times New Roman" w:cs="Arial"/>
          <w:color w:val="000000"/>
          <w:szCs w:val="24"/>
          <w:lang w:val="en-AU" w:eastAsia="en-AU"/>
        </w:rPr>
      </w:pPr>
      <w:r w:rsidRPr="00801B61">
        <w:rPr>
          <w:rFonts w:eastAsia="Times New Roman" w:cs="Arial"/>
          <w:color w:val="000000"/>
          <w:szCs w:val="24"/>
          <w:lang w:val="en-AU" w:eastAsia="en-AU"/>
        </w:rPr>
        <w:t xml:space="preserve">The major highlights for Holmesglen in 2017 were the completion and opening of the Holmesglen Private Hospital, and the new Moorabbin Learning Commons within a completely new student hub.  </w:t>
      </w:r>
    </w:p>
    <w:p w:rsidR="00801B61" w:rsidRPr="00801B61" w:rsidRDefault="00801B61" w:rsidP="00801B61">
      <w:pPr>
        <w:jc w:val="both"/>
        <w:rPr>
          <w:rFonts w:eastAsia="Times New Roman" w:cs="Arial"/>
          <w:color w:val="000000"/>
          <w:szCs w:val="24"/>
          <w:lang w:val="en-AU" w:eastAsia="en-AU"/>
        </w:rPr>
      </w:pPr>
    </w:p>
    <w:p w:rsidR="00801B61" w:rsidRPr="00801B61" w:rsidRDefault="00801B61" w:rsidP="00801B61">
      <w:pPr>
        <w:jc w:val="both"/>
        <w:rPr>
          <w:rFonts w:eastAsia="Times New Roman" w:cs="Arial"/>
          <w:color w:val="000000"/>
          <w:szCs w:val="24"/>
          <w:lang w:val="en-AU" w:eastAsia="en-AU"/>
        </w:rPr>
      </w:pPr>
      <w:r w:rsidRPr="00801B61">
        <w:rPr>
          <w:rFonts w:eastAsia="Times New Roman" w:cs="Arial"/>
          <w:color w:val="000000"/>
          <w:szCs w:val="24"/>
          <w:lang w:val="en-AU" w:eastAsia="en-AU"/>
        </w:rPr>
        <w:t>The state-of-the-art Holmesglen Private Hospital was opened in January 2017. The hospital also provides clinical practice, as well as teaching and research for nursing and allied health students.</w:t>
      </w:r>
    </w:p>
    <w:p w:rsidR="00801B61" w:rsidRPr="00801B61" w:rsidRDefault="00801B61" w:rsidP="00801B61">
      <w:pPr>
        <w:jc w:val="both"/>
        <w:rPr>
          <w:rFonts w:eastAsia="Times New Roman" w:cs="Arial"/>
          <w:color w:val="000000"/>
          <w:szCs w:val="24"/>
          <w:lang w:val="en-AU" w:eastAsia="en-AU"/>
        </w:rPr>
      </w:pPr>
      <w:r w:rsidRPr="00801B61">
        <w:rPr>
          <w:rFonts w:eastAsia="Times New Roman" w:cs="Arial"/>
          <w:color w:val="000000"/>
          <w:szCs w:val="24"/>
          <w:lang w:val="en-AU" w:eastAsia="en-AU"/>
        </w:rPr>
        <w:t>The new student hub incorporates a range of services, of which the Learning Commons was only one part.  The other areas include Student enrolments, International Office, Student Services, Security and the student cafeteria.</w:t>
      </w:r>
    </w:p>
    <w:p w:rsidR="00801B61" w:rsidRPr="00801B61" w:rsidRDefault="00801B61" w:rsidP="00801B61">
      <w:pPr>
        <w:jc w:val="both"/>
        <w:rPr>
          <w:rFonts w:eastAsia="Times New Roman" w:cs="Arial"/>
          <w:color w:val="000000"/>
          <w:szCs w:val="24"/>
          <w:lang w:val="en-AU" w:eastAsia="en-AU"/>
        </w:rPr>
      </w:pPr>
    </w:p>
    <w:p w:rsidR="00D92708" w:rsidRDefault="00801B61" w:rsidP="00801B61">
      <w:pPr>
        <w:jc w:val="both"/>
        <w:rPr>
          <w:rFonts w:eastAsia="Times New Roman" w:cs="Arial"/>
          <w:color w:val="000000"/>
          <w:szCs w:val="24"/>
          <w:lang w:val="en-AU" w:eastAsia="en-AU"/>
        </w:rPr>
      </w:pPr>
      <w:r w:rsidRPr="00801B61">
        <w:rPr>
          <w:rFonts w:eastAsia="Times New Roman" w:cs="Arial"/>
          <w:color w:val="000000"/>
          <w:szCs w:val="24"/>
          <w:lang w:val="en-AU" w:eastAsia="en-AU"/>
        </w:rPr>
        <w:t>The new student hub is now the centre of student activities on Moorabbin campus with students en</w:t>
      </w:r>
      <w:r w:rsidRPr="00801B61">
        <w:rPr>
          <w:rFonts w:eastAsia="Times New Roman" w:cs="Arial"/>
          <w:color w:val="000000"/>
          <w:szCs w:val="24"/>
          <w:lang w:val="en-AU" w:eastAsia="en-AU"/>
        </w:rPr>
        <w:lastRenderedPageBreak/>
        <w:t>joying the newly designed spaces in the Moorabbin Learning Commons. The study booths with desktop computers are proving to be most popular with the students.</w:t>
      </w:r>
    </w:p>
    <w:p w:rsidR="00801B61" w:rsidRDefault="00801B61" w:rsidP="00801B61">
      <w:pPr>
        <w:jc w:val="both"/>
        <w:rPr>
          <w:rFonts w:eastAsia="Times New Roman" w:cs="Arial"/>
          <w:color w:val="000000"/>
          <w:szCs w:val="24"/>
          <w:lang w:val="en-AU" w:eastAsia="en-AU"/>
        </w:rPr>
      </w:pPr>
    </w:p>
    <w:p w:rsidR="00801B61" w:rsidRDefault="00801B61" w:rsidP="00801B61">
      <w:pPr>
        <w:jc w:val="both"/>
        <w:rPr>
          <w:sz w:val="22"/>
        </w:rPr>
      </w:pPr>
      <w:r>
        <w:rPr>
          <w:noProof/>
          <w:sz w:val="22"/>
          <w:lang w:val="en-AU" w:eastAsia="en-AU"/>
        </w:rPr>
        <w:drawing>
          <wp:inline distT="0" distB="0" distL="0" distR="0" wp14:anchorId="4FF0AD31">
            <wp:extent cx="2822575" cy="217043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575" cy="2170430"/>
                    </a:xfrm>
                    <a:prstGeom prst="rect">
                      <a:avLst/>
                    </a:prstGeom>
                    <a:noFill/>
                  </pic:spPr>
                </pic:pic>
              </a:graphicData>
            </a:graphic>
          </wp:inline>
        </w:drawing>
      </w:r>
      <w:r>
        <w:rPr>
          <w:sz w:val="22"/>
        </w:rPr>
        <w:t xml:space="preserve"> </w:t>
      </w:r>
      <w:r>
        <w:rPr>
          <w:noProof/>
          <w:sz w:val="22"/>
          <w:lang w:val="en-AU" w:eastAsia="en-AU"/>
        </w:rPr>
        <w:drawing>
          <wp:inline distT="0" distB="0" distL="0" distR="0" wp14:anchorId="0FB96340">
            <wp:extent cx="2871470" cy="2170430"/>
            <wp:effectExtent l="0" t="0" r="508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1470" cy="2170430"/>
                    </a:xfrm>
                    <a:prstGeom prst="rect">
                      <a:avLst/>
                    </a:prstGeom>
                    <a:noFill/>
                  </pic:spPr>
                </pic:pic>
              </a:graphicData>
            </a:graphic>
          </wp:inline>
        </w:drawing>
      </w:r>
    </w:p>
    <w:p w:rsidR="00D92708" w:rsidRDefault="00801B61" w:rsidP="00D92708">
      <w:pPr>
        <w:jc w:val="both"/>
        <w:rPr>
          <w:sz w:val="22"/>
        </w:rPr>
      </w:pPr>
      <w:r>
        <w:rPr>
          <w:noProof/>
          <w:sz w:val="22"/>
          <w:lang w:val="en-AU" w:eastAsia="en-AU"/>
        </w:rPr>
        <mc:AlternateContent>
          <mc:Choice Requires="wps">
            <w:drawing>
              <wp:anchor distT="0" distB="0" distL="114300" distR="114300" simplePos="0" relativeHeight="251671552" behindDoc="0" locked="0" layoutInCell="1" allowOverlap="1">
                <wp:simplePos x="0" y="0"/>
                <wp:positionH relativeFrom="column">
                  <wp:posOffset>2924175</wp:posOffset>
                </wp:positionH>
                <wp:positionV relativeFrom="paragraph">
                  <wp:posOffset>64135</wp:posOffset>
                </wp:positionV>
                <wp:extent cx="2733675" cy="28575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733675" cy="285750"/>
                        </a:xfrm>
                        <a:prstGeom prst="rect">
                          <a:avLst/>
                        </a:prstGeom>
                        <a:noFill/>
                        <a:ln w="6350">
                          <a:noFill/>
                        </a:ln>
                      </wps:spPr>
                      <wps:txbx>
                        <w:txbxContent>
                          <w:p w:rsidR="00776DA5" w:rsidRDefault="00776DA5">
                            <w:r w:rsidRPr="00801B61">
                              <w:rPr>
                                <w:sz w:val="20"/>
                                <w:szCs w:val="20"/>
                              </w:rPr>
                              <w:t>Study booths are very popular with</w:t>
                            </w:r>
                            <w:r w:rsidRPr="00801B61">
                              <w:t xml:space="preserve"> </w:t>
                            </w:r>
                            <w:r w:rsidRPr="00801B61">
                              <w:rPr>
                                <w:sz w:val="20"/>
                                <w:szCs w:val="20"/>
                              </w:rPr>
                              <w:t>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49" type="#_x0000_t202" style="position:absolute;left:0;text-align:left;margin-left:230.25pt;margin-top:5.05pt;width:215.25pt;height:2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" filled="f" stroked="f" strokeweight=".5pt">
                <v:textbox>
                  <w:txbxContent>
                    <w:p w:rsidR="00776DA5" w:rsidRDefault="00776DA5">
                      <w:r w:rsidRPr="00801B61">
                        <w:rPr>
                          <w:sz w:val="20"/>
                          <w:szCs w:val="20"/>
                        </w:rPr>
                        <w:t>Study booths are very popular with</w:t>
                      </w:r>
                      <w:r w:rsidRPr="00801B61">
                        <w:t xml:space="preserve"> </w:t>
                      </w:r>
                      <w:r w:rsidRPr="00801B61">
                        <w:rPr>
                          <w:sz w:val="20"/>
                          <w:szCs w:val="20"/>
                        </w:rPr>
                        <w:t>students</w:t>
                      </w:r>
                    </w:p>
                  </w:txbxContent>
                </v:textbox>
              </v:shape>
            </w:pict>
          </mc:Fallback>
        </mc:AlternateContent>
      </w:r>
      <w:r>
        <w:rPr>
          <w:noProof/>
          <w:sz w:val="22"/>
          <w:lang w:val="en-AU" w:eastAsia="en-AU"/>
        </w:rPr>
        <mc:AlternateContent>
          <mc:Choice Requires="wps">
            <w:drawing>
              <wp:anchor distT="0" distB="0" distL="114300" distR="114300" simplePos="0" relativeHeight="251670528" behindDoc="0" locked="0" layoutInCell="1" allowOverlap="1">
                <wp:simplePos x="0" y="0"/>
                <wp:positionH relativeFrom="column">
                  <wp:posOffset>-47625</wp:posOffset>
                </wp:positionH>
                <wp:positionV relativeFrom="paragraph">
                  <wp:posOffset>64135</wp:posOffset>
                </wp:positionV>
                <wp:extent cx="2609850" cy="2667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09850" cy="266700"/>
                        </a:xfrm>
                        <a:prstGeom prst="rect">
                          <a:avLst/>
                        </a:prstGeom>
                        <a:noFill/>
                        <a:ln w="6350">
                          <a:noFill/>
                        </a:ln>
                      </wps:spPr>
                      <wps:txbx>
                        <w:txbxContent>
                          <w:p w:rsidR="00776DA5" w:rsidRPr="00801B61" w:rsidRDefault="00776DA5">
                            <w:pPr>
                              <w:rPr>
                                <w:sz w:val="20"/>
                                <w:szCs w:val="20"/>
                              </w:rPr>
                            </w:pPr>
                            <w:r w:rsidRPr="00801B61">
                              <w:rPr>
                                <w:sz w:val="20"/>
                                <w:szCs w:val="20"/>
                              </w:rPr>
                              <w:t xml:space="preserve">Incorporating an indoor garden space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50" type="#_x0000_t202" style="position:absolute;left:0;text-align:left;margin-left:-3.75pt;margin-top:5.05pt;width:205.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" filled="f" stroked="f" strokeweight=".5pt">
                <v:textbox>
                  <w:txbxContent>
                    <w:p w:rsidR="00776DA5" w:rsidRPr="00801B61" w:rsidRDefault="00776DA5">
                      <w:pPr>
                        <w:rPr>
                          <w:sz w:val="20"/>
                          <w:szCs w:val="20"/>
                        </w:rPr>
                      </w:pPr>
                      <w:r w:rsidRPr="00801B61">
                        <w:rPr>
                          <w:sz w:val="20"/>
                          <w:szCs w:val="20"/>
                        </w:rPr>
                        <w:t xml:space="preserve">Incorporating an indoor garden space                        </w:t>
                      </w:r>
                    </w:p>
                  </w:txbxContent>
                </v:textbox>
              </v:shape>
            </w:pict>
          </mc:Fallback>
        </mc:AlternateContent>
      </w:r>
    </w:p>
    <w:p w:rsidR="00801B61" w:rsidRDefault="00801B61" w:rsidP="00801B61">
      <w:pPr>
        <w:jc w:val="both"/>
        <w:rPr>
          <w:sz w:val="22"/>
        </w:rPr>
      </w:pPr>
    </w:p>
    <w:p w:rsidR="00801B61" w:rsidRDefault="00801B61" w:rsidP="00801B61">
      <w:pPr>
        <w:jc w:val="both"/>
        <w:rPr>
          <w:sz w:val="22"/>
        </w:rPr>
      </w:pPr>
    </w:p>
    <w:p w:rsidR="00801B61" w:rsidRPr="00801B61" w:rsidRDefault="00801B61" w:rsidP="00801B61">
      <w:pPr>
        <w:jc w:val="both"/>
        <w:rPr>
          <w:sz w:val="22"/>
        </w:rPr>
      </w:pPr>
      <w:r w:rsidRPr="00801B61">
        <w:rPr>
          <w:sz w:val="22"/>
        </w:rPr>
        <w:t>Like every other TAFE institute in Victoria, we have had our ups and downs in relation to courses and enrolments, but overall the Institute has performed well in 2017 and the Learning Commons continues to a make a positive contribution towards student success and satisfaction as borne out in the results from the Insync survey we undertook in 2017.</w:t>
      </w:r>
    </w:p>
    <w:p w:rsidR="00801B61" w:rsidRPr="00801B61" w:rsidRDefault="00801B61" w:rsidP="00801B61">
      <w:pPr>
        <w:jc w:val="both"/>
        <w:rPr>
          <w:sz w:val="22"/>
        </w:rPr>
      </w:pPr>
    </w:p>
    <w:p w:rsidR="00D92708" w:rsidRDefault="00801B61" w:rsidP="00801B61">
      <w:pPr>
        <w:jc w:val="both"/>
        <w:rPr>
          <w:sz w:val="22"/>
        </w:rPr>
      </w:pPr>
      <w:r w:rsidRPr="00801B61">
        <w:rPr>
          <w:sz w:val="22"/>
        </w:rPr>
        <w:t>Sadly, at the end of 2017, Zita Youens, Manager Learning Commons, retired from the position after fourteen and a half years of dedicated service to the Institute. Zita has overseen the transformation of the Learning Commons at Moorabbin and Waverley, and the consolidation of the Learning Commons service on the Chadstone campus during a period of severe budget constraints. We thank Zita for her significant contributions to the Institute.</w:t>
      </w:r>
    </w:p>
    <w:p w:rsidR="00D92708" w:rsidRDefault="00D92708" w:rsidP="00D92708">
      <w:pPr>
        <w:jc w:val="both"/>
        <w:rPr>
          <w:sz w:val="20"/>
          <w:szCs w:val="20"/>
        </w:rPr>
      </w:pPr>
    </w:p>
    <w:p w:rsidR="00D92708" w:rsidRDefault="00D92708" w:rsidP="00D92708">
      <w:pPr>
        <w:jc w:val="both"/>
        <w:rPr>
          <w:sz w:val="20"/>
          <w:szCs w:val="20"/>
        </w:rPr>
      </w:pPr>
      <w:r>
        <w:rPr>
          <w:sz w:val="20"/>
          <w:szCs w:val="20"/>
        </w:rPr>
        <w:br w:type="textWrapping" w:clear="all"/>
      </w:r>
    </w:p>
    <w:p w:rsidR="00D92708" w:rsidRDefault="00D92708" w:rsidP="00D92708">
      <w:pPr>
        <w:jc w:val="both"/>
        <w:rPr>
          <w:sz w:val="20"/>
          <w:szCs w:val="20"/>
        </w:rPr>
      </w:pPr>
    </w:p>
    <w:p w:rsidR="00D92708" w:rsidRDefault="00D92708" w:rsidP="00D92708">
      <w:pPr>
        <w:jc w:val="both"/>
        <w:rPr>
          <w:sz w:val="20"/>
          <w:szCs w:val="20"/>
        </w:rPr>
      </w:pPr>
    </w:p>
    <w:p w:rsidR="00ED5F04"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69900"/>
                <wp:effectExtent l="27305" t="19050" r="20320" b="25400"/>
                <wp:docPr id="3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96" w:name="_Toc448579714"/>
                            <w:bookmarkStart w:id="97" w:name="_Toc450221034"/>
                            <w:bookmarkStart w:id="98" w:name="_Toc488325977"/>
                            <w:bookmarkStart w:id="99" w:name="_Toc488326972"/>
                            <w:bookmarkStart w:id="100" w:name="_Toc521929309"/>
                            <w:bookmarkStart w:id="101" w:name="_Toc521937586"/>
                            <w:bookmarkStart w:id="102" w:name="_Toc522174640"/>
                            <w:r>
                              <w:rPr>
                                <w:spacing w:val="-1"/>
                              </w:rPr>
                              <w:t>Melbourne</w:t>
                            </w:r>
                            <w:r>
                              <w:rPr>
                                <w:spacing w:val="-7"/>
                              </w:rPr>
                              <w:t xml:space="preserve"> </w:t>
                            </w:r>
                            <w:r>
                              <w:t>Polytechnic</w:t>
                            </w:r>
                            <w:bookmarkEnd w:id="96"/>
                            <w:bookmarkEnd w:id="97"/>
                            <w:bookmarkEnd w:id="98"/>
                            <w:bookmarkEnd w:id="99"/>
                            <w:bookmarkEnd w:id="100"/>
                            <w:bookmarkEnd w:id="101"/>
                            <w:bookmarkEnd w:id="102"/>
                          </w:p>
                        </w:txbxContent>
                      </wps:txbx>
                      <wps:bodyPr rot="0" vert="horz" wrap="square" lIns="0" tIns="0" rIns="0" bIns="0" anchor="t" anchorCtr="0" upright="1">
                        <a:noAutofit/>
                      </wps:bodyPr>
                    </wps:wsp>
                  </a:graphicData>
                </a:graphic>
              </wp:inline>
            </w:drawing>
          </mc:Choice>
          <mc:Fallback>
            <w:pict>
              <v:shape id="Text Box 110" o:spid="_x0000_s1051"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" fillcolor="#548dd4 [1951]" strokeweight="3pt">
                <v:textbox inset="0,0,0,0">
                  <w:txbxContent>
                    <w:p w:rsidR="00776DA5" w:rsidRDefault="00776DA5" w:rsidP="008D591F">
                      <w:pPr>
                        <w:pStyle w:val="Heading2"/>
                        <w:ind w:left="0"/>
                        <w:jc w:val="center"/>
                        <w:rPr>
                          <w:rFonts w:eastAsia="Candara" w:hAnsi="Candara" w:cs="Candara"/>
                          <w:szCs w:val="32"/>
                        </w:rPr>
                      </w:pPr>
                      <w:bookmarkStart w:id="198" w:name="_Toc448579714"/>
                      <w:bookmarkStart w:id="199" w:name="_Toc450221034"/>
                      <w:bookmarkStart w:id="200" w:name="_Toc488325977"/>
                      <w:bookmarkStart w:id="201" w:name="_Toc488326972"/>
                      <w:bookmarkStart w:id="202" w:name="_Toc521929309"/>
                      <w:bookmarkStart w:id="203" w:name="_Toc521937586"/>
                      <w:bookmarkStart w:id="204" w:name="_Toc522174640"/>
                      <w:r>
                        <w:rPr>
                          <w:spacing w:val="-1"/>
                        </w:rPr>
                        <w:t>Melbourne</w:t>
                      </w:r>
                      <w:r>
                        <w:rPr>
                          <w:spacing w:val="-7"/>
                        </w:rPr>
                        <w:t xml:space="preserve"> </w:t>
                      </w:r>
                      <w:r>
                        <w:t>Polytechnic</w:t>
                      </w:r>
                      <w:bookmarkEnd w:id="198"/>
                      <w:bookmarkEnd w:id="199"/>
                      <w:bookmarkEnd w:id="200"/>
                      <w:bookmarkEnd w:id="201"/>
                      <w:bookmarkEnd w:id="202"/>
                      <w:bookmarkEnd w:id="203"/>
                      <w:bookmarkEnd w:id="204"/>
                    </w:p>
                  </w:txbxContent>
                </v:textbox>
                <w10:anchorlock/>
              </v:shape>
            </w:pict>
          </mc:Fallback>
        </mc:AlternateContent>
      </w:r>
    </w:p>
    <w:p w:rsidR="00472490" w:rsidRDefault="00472490" w:rsidP="00472490">
      <w:pPr>
        <w:widowControl/>
        <w:jc w:val="both"/>
        <w:rPr>
          <w:rFonts w:cs="Arial"/>
        </w:rPr>
      </w:pPr>
    </w:p>
    <w:p w:rsidR="00A26ABB" w:rsidRPr="00A26ABB" w:rsidRDefault="00A26ABB" w:rsidP="00472490">
      <w:pPr>
        <w:widowControl/>
        <w:jc w:val="both"/>
        <w:rPr>
          <w:rFonts w:cs="Arial"/>
        </w:rPr>
      </w:pPr>
      <w:r w:rsidRPr="00A26ABB">
        <w:rPr>
          <w:rFonts w:cs="Arial"/>
        </w:rPr>
        <w:t>The 2017 year saw the Melbourne Polytechnic library service make a number of trans- formative changes, as well as continuing important upgrades to the Library Management System (Spydus 10.1.3 to 10.1.5) and conducting the biennial Insync Customer Service Bench-marking survey. The Insync survey returned strong results enabling us to both plan service enhancements, from the immediacy of extending opening hours through to the more long term goal of reviewing the collection. The service and support provided by our library staff has remained consistently our most valued asset.</w:t>
      </w:r>
    </w:p>
    <w:p w:rsidR="00A26ABB" w:rsidRDefault="00A26ABB" w:rsidP="00A26ABB">
      <w:pPr>
        <w:widowControl/>
        <w:spacing w:after="200" w:line="276" w:lineRule="auto"/>
        <w:jc w:val="both"/>
        <w:rPr>
          <w:rFonts w:cs="Arial"/>
        </w:rPr>
      </w:pPr>
      <w:r w:rsidRPr="00A26ABB">
        <w:rPr>
          <w:rFonts w:cs="Arial"/>
        </w:rPr>
        <w:t xml:space="preserve">The Greensborough library was reopened along with the Greensborough Campus as part of the new innovative community partnership model being created by the State Government and the Institute for the Greensborough community, the area has been well received and is very responsive to the demands of its community.  Following the consolidation of the Preston campus library on one floor, library staff seized the opportunity to provide students with work based design practice.  As a result the entrance staircase and landing area are now vibrant and welcoming and an excellent example of cooperative practice.    </w:t>
      </w:r>
    </w:p>
    <w:p w:rsidR="00B35F83" w:rsidRDefault="00A26ABB" w:rsidP="00A26ABB">
      <w:pPr>
        <w:widowControl/>
        <w:spacing w:after="200" w:line="276" w:lineRule="auto"/>
        <w:jc w:val="both"/>
        <w:rPr>
          <w:rFonts w:eastAsia="Arial" w:cs="Arial"/>
          <w:szCs w:val="24"/>
        </w:rPr>
      </w:pPr>
      <w:r w:rsidRPr="00A26ABB">
        <w:rPr>
          <w:rFonts w:cs="Arial"/>
        </w:rPr>
        <w:t>The revitalization of student spaces continued at Preston, thirty year old study corrals were removed, and tables, booths and benches were installed, students needed no invitation to start using the area.  At the end of 2017 it was announced that the Learning Skills Assessment Unit would be joining the Student Experience pillar under the management of a new Head of Library and Academic Services, the position would be appointed in 2018.</w:t>
      </w:r>
    </w:p>
    <w:p w:rsidR="00512355" w:rsidRPr="00512355" w:rsidRDefault="00932AC3" w:rsidP="008013B8">
      <w:pPr>
        <w:spacing w:line="200" w:lineRule="atLeast"/>
        <w:ind w:left="133"/>
        <w:jc w:val="both"/>
        <w:rPr>
          <w:rFonts w:eastAsia="Arial" w:cs="Arial"/>
          <w:szCs w:val="24"/>
        </w:rPr>
      </w:pPr>
      <w:r w:rsidRPr="00932AC3">
        <w:rPr>
          <w:rFonts w:eastAsia="Arial" w:cs="Arial"/>
          <w:noProof/>
          <w:szCs w:val="24"/>
          <w:lang w:val="en-AU" w:eastAsia="en-AU"/>
        </w:rPr>
        <w:lastRenderedPageBreak/>
        <w:drawing>
          <wp:inline distT="0" distB="0" distL="0" distR="0">
            <wp:extent cx="5731510" cy="2751125"/>
            <wp:effectExtent l="0" t="0" r="2540" b="0"/>
            <wp:docPr id="10" name="Picture 10" descr="C:\Users\lmeere\Desktop\Librar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meere\Desktop\Library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51125"/>
                    </a:xfrm>
                    <a:prstGeom prst="rect">
                      <a:avLst/>
                    </a:prstGeom>
                    <a:noFill/>
                    <a:ln>
                      <a:noFill/>
                    </a:ln>
                  </pic:spPr>
                </pic:pic>
              </a:graphicData>
            </a:graphic>
          </wp:inline>
        </w:drawing>
      </w:r>
    </w:p>
    <w:p w:rsidR="00512355" w:rsidRDefault="00512355">
      <w:pPr>
        <w:widowControl/>
        <w:spacing w:after="200" w:line="276" w:lineRule="auto"/>
        <w:rPr>
          <w:rFonts w:eastAsia="Arial" w:cs="Arial"/>
          <w:noProof/>
          <w:sz w:val="20"/>
          <w:szCs w:val="20"/>
          <w:lang w:val="en-AU" w:eastAsia="en-AU"/>
        </w:rPr>
      </w:pPr>
    </w:p>
    <w:p w:rsidR="00ED5F04"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83235"/>
                <wp:effectExtent l="27305" t="19050" r="20320" b="21590"/>
                <wp:docPr id="3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83235"/>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103" w:name="_Toc448579715"/>
                            <w:bookmarkStart w:id="104" w:name="_Toc450221035"/>
                            <w:bookmarkStart w:id="105" w:name="_Toc488325978"/>
                            <w:bookmarkStart w:id="106" w:name="_Toc488326973"/>
                            <w:bookmarkStart w:id="107" w:name="_Toc521929310"/>
                            <w:bookmarkStart w:id="108" w:name="_Toc521937587"/>
                            <w:bookmarkStart w:id="109" w:name="_Toc522174641"/>
                            <w:r>
                              <w:t>RMIT</w:t>
                            </w:r>
                            <w:r>
                              <w:rPr>
                                <w:spacing w:val="-21"/>
                              </w:rPr>
                              <w:t xml:space="preserve"> </w:t>
                            </w:r>
                            <w:r>
                              <w:t>University</w:t>
                            </w:r>
                            <w:bookmarkEnd w:id="103"/>
                            <w:bookmarkEnd w:id="104"/>
                            <w:bookmarkEnd w:id="105"/>
                            <w:bookmarkEnd w:id="106"/>
                            <w:bookmarkEnd w:id="107"/>
                            <w:bookmarkEnd w:id="108"/>
                            <w:bookmarkEnd w:id="109"/>
                          </w:p>
                        </w:txbxContent>
                      </wps:txbx>
                      <wps:bodyPr rot="0" vert="horz" wrap="square" lIns="0" tIns="0" rIns="0" bIns="0" anchor="t" anchorCtr="0" upright="1">
                        <a:noAutofit/>
                      </wps:bodyPr>
                    </wps:wsp>
                  </a:graphicData>
                </a:graphic>
              </wp:inline>
            </w:drawing>
          </mc:Choice>
          <mc:Fallback>
            <w:pict>
              <v:shape id="Text Box 109" o:spid="_x0000_s1052" type="#_x0000_t202" style="width:445.5pt;height:3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" fillcolor="#548dd4 [1951]" strokeweight="3pt">
                <v:textbox inset="0,0,0,0">
                  <w:txbxContent>
                    <w:p w:rsidR="00776DA5" w:rsidRDefault="00776DA5" w:rsidP="008D591F">
                      <w:pPr>
                        <w:pStyle w:val="Heading2"/>
                        <w:ind w:left="0"/>
                        <w:jc w:val="center"/>
                        <w:rPr>
                          <w:rFonts w:eastAsia="Candara" w:hAnsi="Candara" w:cs="Candara"/>
                          <w:szCs w:val="32"/>
                        </w:rPr>
                      </w:pPr>
                      <w:bookmarkStart w:id="212" w:name="_Toc448579715"/>
                      <w:bookmarkStart w:id="213" w:name="_Toc450221035"/>
                      <w:bookmarkStart w:id="214" w:name="_Toc488325978"/>
                      <w:bookmarkStart w:id="215" w:name="_Toc488326973"/>
                      <w:bookmarkStart w:id="216" w:name="_Toc521929310"/>
                      <w:bookmarkStart w:id="217" w:name="_Toc521937587"/>
                      <w:bookmarkStart w:id="218" w:name="_Toc522174641"/>
                      <w:r>
                        <w:t>RMIT</w:t>
                      </w:r>
                      <w:r>
                        <w:rPr>
                          <w:spacing w:val="-21"/>
                        </w:rPr>
                        <w:t xml:space="preserve"> </w:t>
                      </w:r>
                      <w:r>
                        <w:t>University</w:t>
                      </w:r>
                      <w:bookmarkEnd w:id="212"/>
                      <w:bookmarkEnd w:id="213"/>
                      <w:bookmarkEnd w:id="214"/>
                      <w:bookmarkEnd w:id="215"/>
                      <w:bookmarkEnd w:id="216"/>
                      <w:bookmarkEnd w:id="217"/>
                      <w:bookmarkEnd w:id="218"/>
                    </w:p>
                  </w:txbxContent>
                </v:textbox>
                <w10:anchorlock/>
              </v:shape>
            </w:pict>
          </mc:Fallback>
        </mc:AlternateContent>
      </w:r>
    </w:p>
    <w:p w:rsidR="00ED5F04" w:rsidRPr="005038E4" w:rsidRDefault="00ED5F04" w:rsidP="00ED5F04">
      <w:pPr>
        <w:spacing w:line="200" w:lineRule="atLeast"/>
        <w:ind w:left="133"/>
        <w:rPr>
          <w:rFonts w:eastAsia="Arial" w:cs="Arial"/>
          <w:sz w:val="20"/>
          <w:szCs w:val="20"/>
        </w:rPr>
      </w:pPr>
    </w:p>
    <w:p w:rsidR="00FE7C50" w:rsidRPr="00FE7C50" w:rsidRDefault="00FE7C50" w:rsidP="00FE7C50">
      <w:pPr>
        <w:pStyle w:val="NoSpacing"/>
        <w:spacing w:after="120"/>
        <w:ind w:left="714"/>
        <w:rPr>
          <w:rFonts w:ascii="Arial" w:eastAsiaTheme="minorHAnsi" w:hAnsi="Arial" w:cs="Arial"/>
          <w:sz w:val="24"/>
          <w:szCs w:val="24"/>
          <w:lang w:val="en-US" w:eastAsia="en-US"/>
        </w:rPr>
      </w:pPr>
      <w:r w:rsidRPr="00FE7C50">
        <w:rPr>
          <w:rFonts w:ascii="Arial" w:eastAsiaTheme="minorHAnsi" w:hAnsi="Arial" w:cs="Arial"/>
          <w:sz w:val="24"/>
          <w:szCs w:val="24"/>
          <w:lang w:val="en-US" w:eastAsia="en-US"/>
        </w:rPr>
        <w:t xml:space="preserve">2017 proved to be another exciting year at RMIT University and for the University Library. We re-established our services and collection in the Swanston Library within the University's New Academic Street precinct. The University Library team grew significantly over the 2016 / 2017 period with a number of groups merging with the Library including the Archives and Information Management team, the Curriculum Services and Study and Learning Centre teams as well as the Student Learning Adviser Mentors ( SLAM's) team. Our new Director David Howard joined the team in 2017 and has been working hard this year to re-imagine and re-define our services and principles...stay tuned for further changes! </w:t>
      </w:r>
    </w:p>
    <w:p w:rsidR="004F2ACF" w:rsidRDefault="00FE7C50" w:rsidP="00FE7C50">
      <w:pPr>
        <w:pStyle w:val="NoSpacing"/>
        <w:spacing w:after="120"/>
        <w:ind w:left="714"/>
        <w:rPr>
          <w:rFonts w:ascii="Arial" w:eastAsiaTheme="minorHAnsi" w:hAnsi="Arial" w:cs="Arial"/>
          <w:sz w:val="24"/>
          <w:szCs w:val="24"/>
          <w:lang w:val="en-US" w:eastAsia="en-US"/>
        </w:rPr>
      </w:pPr>
      <w:r w:rsidRPr="00FE7C50">
        <w:rPr>
          <w:rFonts w:ascii="Arial" w:eastAsiaTheme="minorHAnsi" w:hAnsi="Arial" w:cs="Arial"/>
          <w:sz w:val="24"/>
          <w:szCs w:val="24"/>
          <w:lang w:val="en-US" w:eastAsia="en-US"/>
        </w:rPr>
        <w:t xml:space="preserve">Some data for 2017: Visits in person were down 8% from 2016 (1,892,472) with website visits up 7% (1,999,273). Our various satisfaction ratings were all very positive at around 90%. While our total Enquiries were down 6% at 153,668, we saw significant growth in our Ask A </w:t>
      </w:r>
      <w:r w:rsidRPr="00FE7C50">
        <w:rPr>
          <w:rFonts w:ascii="Arial" w:eastAsiaTheme="minorHAnsi" w:hAnsi="Arial" w:cs="Arial"/>
          <w:sz w:val="24"/>
          <w:szCs w:val="24"/>
          <w:lang w:val="en-US" w:eastAsia="en-US"/>
        </w:rPr>
        <w:lastRenderedPageBreak/>
        <w:t xml:space="preserve">Librarian (chat and email) enquiries up 72% and our Liaison enquiries up 19%. Learning support continued to grow in 2017 with 32,164 participants attending Drop In sessions and 19,711 attendees at our organised Information Literacy training. </w:t>
      </w:r>
    </w:p>
    <w:p w:rsidR="004F2ACF" w:rsidRDefault="00FE7C50" w:rsidP="00FE7C50">
      <w:pPr>
        <w:pStyle w:val="NoSpacing"/>
        <w:spacing w:after="120"/>
        <w:ind w:left="714"/>
        <w:rPr>
          <w:rFonts w:ascii="Arial" w:eastAsiaTheme="minorHAnsi" w:hAnsi="Arial" w:cs="Arial"/>
          <w:sz w:val="24"/>
          <w:szCs w:val="24"/>
          <w:lang w:val="en-US" w:eastAsia="en-US"/>
        </w:rPr>
      </w:pPr>
      <w:r w:rsidRPr="00FE7C50">
        <w:rPr>
          <w:rFonts w:ascii="Arial" w:eastAsiaTheme="minorHAnsi" w:hAnsi="Arial" w:cs="Arial"/>
          <w:sz w:val="24"/>
          <w:szCs w:val="24"/>
          <w:lang w:val="en-US" w:eastAsia="en-US"/>
        </w:rPr>
        <w:t xml:space="preserve">Our online Learning Lab saw an increase of 23% in page views and our online Maths Ready Quiz had close to 5,000 participants. Our research repository also saw increased activity with 1,358,444 abstracts viewed (up 46%) and 735,890 full text downloads (up 11%). In relation to collections, 88% of our budget was spent on e-resources in 2017 as we continued to pursue an e-preferred model. </w:t>
      </w:r>
    </w:p>
    <w:p w:rsidR="00FE7C50" w:rsidRDefault="00FE7C50" w:rsidP="00FE7C50">
      <w:pPr>
        <w:pStyle w:val="NoSpacing"/>
        <w:spacing w:after="120"/>
        <w:ind w:left="714"/>
        <w:rPr>
          <w:rFonts w:ascii="Arial" w:eastAsiaTheme="minorHAnsi" w:hAnsi="Arial" w:cs="Arial"/>
          <w:sz w:val="24"/>
          <w:szCs w:val="24"/>
          <w:lang w:val="en-US" w:eastAsia="en-US"/>
        </w:rPr>
      </w:pPr>
      <w:r w:rsidRPr="00FE7C50">
        <w:rPr>
          <w:rFonts w:ascii="Arial" w:eastAsiaTheme="minorHAnsi" w:hAnsi="Arial" w:cs="Arial"/>
          <w:sz w:val="24"/>
          <w:szCs w:val="24"/>
          <w:lang w:val="en-US" w:eastAsia="en-US"/>
        </w:rPr>
        <w:t xml:space="preserve">E-book usage was up 164% with 5,579,107, e-books accessed. Database usage was up 8% (1,160,670) and streaming media views also continued to grow (687,175). Print usage declined by 22% in 2017 with a total of 209.932 loans. </w:t>
      </w:r>
    </w:p>
    <w:p w:rsidR="004F2ACF" w:rsidRPr="00FE7C50" w:rsidRDefault="004F2ACF" w:rsidP="00FE7C50">
      <w:pPr>
        <w:pStyle w:val="NoSpacing"/>
        <w:spacing w:after="120"/>
        <w:ind w:left="714"/>
        <w:rPr>
          <w:rFonts w:ascii="Arial" w:eastAsiaTheme="minorHAnsi" w:hAnsi="Arial" w:cs="Arial"/>
          <w:sz w:val="24"/>
          <w:szCs w:val="24"/>
          <w:lang w:val="en-US" w:eastAsia="en-US"/>
        </w:rPr>
      </w:pPr>
    </w:p>
    <w:p w:rsidR="00512355" w:rsidRDefault="00FE7C50" w:rsidP="00FE7C50">
      <w:pPr>
        <w:pStyle w:val="NoSpacing"/>
        <w:spacing w:after="120"/>
        <w:ind w:firstLine="714"/>
        <w:rPr>
          <w:rFonts w:eastAsia="Arial" w:cs="Arial"/>
          <w:sz w:val="20"/>
          <w:szCs w:val="20"/>
        </w:rPr>
      </w:pPr>
      <w:r>
        <w:rPr>
          <w:rFonts w:eastAsia="Arial" w:cs="Arial"/>
          <w:noProof/>
          <w:sz w:val="20"/>
          <w:szCs w:val="20"/>
        </w:rPr>
        <w:drawing>
          <wp:inline distT="0" distB="0" distL="0" distR="0" wp14:anchorId="2DB85781">
            <wp:extent cx="5565600" cy="1800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5600" cy="1800000"/>
                    </a:xfrm>
                    <a:prstGeom prst="rect">
                      <a:avLst/>
                    </a:prstGeom>
                    <a:noFill/>
                  </pic:spPr>
                </pic:pic>
              </a:graphicData>
            </a:graphic>
          </wp:inline>
        </w:drawing>
      </w:r>
      <w:r>
        <w:rPr>
          <w:rFonts w:eastAsia="Arial" w:cs="Arial"/>
          <w:sz w:val="20"/>
          <w:szCs w:val="20"/>
        </w:rPr>
        <w:tab/>
      </w:r>
      <w:r>
        <w:rPr>
          <w:rFonts w:eastAsia="Arial" w:cs="Arial"/>
          <w:sz w:val="20"/>
          <w:szCs w:val="20"/>
        </w:rPr>
        <w:tab/>
      </w:r>
      <w:r w:rsidR="00512355">
        <w:rPr>
          <w:rFonts w:eastAsia="Arial" w:cs="Arial"/>
          <w:sz w:val="20"/>
          <w:szCs w:val="20"/>
        </w:rPr>
        <w:br w:type="page"/>
      </w:r>
    </w:p>
    <w:p w:rsidR="00ED5F04"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w:lastRenderedPageBreak/>
        <mc:AlternateContent>
          <mc:Choice Requires="wps">
            <w:drawing>
              <wp:inline distT="0" distB="0" distL="0" distR="0">
                <wp:extent cx="5657850" cy="474980"/>
                <wp:effectExtent l="27305" t="19050" r="20320" b="20320"/>
                <wp:docPr id="2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498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110" w:name="_Toc448579716"/>
                            <w:bookmarkStart w:id="111" w:name="_Toc450221036"/>
                            <w:bookmarkStart w:id="112" w:name="_Toc488325979"/>
                            <w:bookmarkStart w:id="113" w:name="_Toc488326974"/>
                            <w:bookmarkStart w:id="114" w:name="_Toc521929311"/>
                            <w:bookmarkStart w:id="115" w:name="_Toc521937588"/>
                            <w:bookmarkStart w:id="116" w:name="_Toc522174642"/>
                            <w:r>
                              <w:t>South</w:t>
                            </w:r>
                            <w:r>
                              <w:rPr>
                                <w:spacing w:val="-10"/>
                              </w:rPr>
                              <w:t xml:space="preserve"> </w:t>
                            </w:r>
                            <w:r>
                              <w:rPr>
                                <w:spacing w:val="-2"/>
                              </w:rPr>
                              <w:t>West</w:t>
                            </w:r>
                            <w:r>
                              <w:rPr>
                                <w:spacing w:val="-10"/>
                              </w:rPr>
                              <w:t xml:space="preserve"> </w:t>
                            </w:r>
                            <w:r>
                              <w:t>Institute</w:t>
                            </w:r>
                            <w:r>
                              <w:rPr>
                                <w:spacing w:val="-10"/>
                              </w:rPr>
                              <w:t xml:space="preserve"> </w:t>
                            </w:r>
                            <w:r>
                              <w:t>of</w:t>
                            </w:r>
                            <w:r>
                              <w:rPr>
                                <w:spacing w:val="-10"/>
                              </w:rPr>
                              <w:t xml:space="preserve"> </w:t>
                            </w:r>
                            <w:r>
                              <w:t>TAFE</w:t>
                            </w:r>
                            <w:bookmarkEnd w:id="110"/>
                            <w:bookmarkEnd w:id="111"/>
                            <w:bookmarkEnd w:id="112"/>
                            <w:bookmarkEnd w:id="113"/>
                            <w:bookmarkEnd w:id="114"/>
                            <w:bookmarkEnd w:id="115"/>
                            <w:bookmarkEnd w:id="116"/>
                          </w:p>
                          <w:p w:rsidR="00776DA5" w:rsidRDefault="00776DA5"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08" o:spid="_x0000_s1053" type="#_x0000_t202" style="width:445.5pt;height:3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" fillcolor="#548dd4 [1951]" strokeweight="3pt">
                <v:textbox inset="0,0,0,0">
                  <w:txbxContent>
                    <w:p w:rsidR="00776DA5" w:rsidRDefault="00776DA5" w:rsidP="008D591F">
                      <w:pPr>
                        <w:pStyle w:val="Heading2"/>
                        <w:ind w:left="0"/>
                        <w:jc w:val="center"/>
                        <w:rPr>
                          <w:rFonts w:eastAsia="Candara" w:hAnsi="Candara" w:cs="Candara"/>
                          <w:szCs w:val="32"/>
                        </w:rPr>
                      </w:pPr>
                      <w:bookmarkStart w:id="226" w:name="_Toc448579716"/>
                      <w:bookmarkStart w:id="227" w:name="_Toc450221036"/>
                      <w:bookmarkStart w:id="228" w:name="_Toc488325979"/>
                      <w:bookmarkStart w:id="229" w:name="_Toc488326974"/>
                      <w:bookmarkStart w:id="230" w:name="_Toc521929311"/>
                      <w:bookmarkStart w:id="231" w:name="_Toc521937588"/>
                      <w:bookmarkStart w:id="232" w:name="_Toc522174642"/>
                      <w:r>
                        <w:t>South</w:t>
                      </w:r>
                      <w:r>
                        <w:rPr>
                          <w:spacing w:val="-10"/>
                        </w:rPr>
                        <w:t xml:space="preserve"> </w:t>
                      </w:r>
                      <w:r>
                        <w:rPr>
                          <w:spacing w:val="-2"/>
                        </w:rPr>
                        <w:t>West</w:t>
                      </w:r>
                      <w:r>
                        <w:rPr>
                          <w:spacing w:val="-10"/>
                        </w:rPr>
                        <w:t xml:space="preserve"> </w:t>
                      </w:r>
                      <w:r>
                        <w:t>Institute</w:t>
                      </w:r>
                      <w:r>
                        <w:rPr>
                          <w:spacing w:val="-10"/>
                        </w:rPr>
                        <w:t xml:space="preserve"> </w:t>
                      </w:r>
                      <w:r>
                        <w:t>of</w:t>
                      </w:r>
                      <w:r>
                        <w:rPr>
                          <w:spacing w:val="-10"/>
                        </w:rPr>
                        <w:t xml:space="preserve"> </w:t>
                      </w:r>
                      <w:r>
                        <w:t>TAFE</w:t>
                      </w:r>
                      <w:bookmarkEnd w:id="226"/>
                      <w:bookmarkEnd w:id="227"/>
                      <w:bookmarkEnd w:id="228"/>
                      <w:bookmarkEnd w:id="229"/>
                      <w:bookmarkEnd w:id="230"/>
                      <w:bookmarkEnd w:id="231"/>
                      <w:bookmarkEnd w:id="232"/>
                    </w:p>
                    <w:p w:rsidR="00776DA5" w:rsidRDefault="00776DA5" w:rsidP="00ED5F04">
                      <w:pPr>
                        <w:spacing w:before="51"/>
                        <w:jc w:val="center"/>
                        <w:rPr>
                          <w:rFonts w:ascii="Candara" w:eastAsia="Candara" w:hAnsi="Candara" w:cs="Candara"/>
                          <w:sz w:val="32"/>
                          <w:szCs w:val="32"/>
                        </w:rPr>
                      </w:pPr>
                    </w:p>
                  </w:txbxContent>
                </v:textbox>
                <w10:anchorlock/>
              </v:shape>
            </w:pict>
          </mc:Fallback>
        </mc:AlternateContent>
      </w:r>
    </w:p>
    <w:p w:rsidR="00267E6A" w:rsidRDefault="00267E6A" w:rsidP="00641CAF">
      <w:pPr>
        <w:widowControl/>
        <w:spacing w:after="200" w:line="276" w:lineRule="auto"/>
        <w:rPr>
          <w:rFonts w:eastAsia="Arial" w:cs="Arial"/>
          <w:szCs w:val="24"/>
        </w:rPr>
      </w:pPr>
    </w:p>
    <w:p w:rsidR="00641CAF" w:rsidRPr="00641CAF" w:rsidRDefault="00641CAF" w:rsidP="00641CAF">
      <w:pPr>
        <w:widowControl/>
        <w:spacing w:after="200" w:line="276" w:lineRule="auto"/>
        <w:rPr>
          <w:rFonts w:eastAsia="Arial" w:cs="Arial"/>
          <w:szCs w:val="24"/>
        </w:rPr>
      </w:pPr>
      <w:r>
        <w:rPr>
          <w:rFonts w:eastAsia="Arial" w:cs="Arial"/>
          <w:szCs w:val="24"/>
        </w:rPr>
        <w:t>I</w:t>
      </w:r>
      <w:r w:rsidRPr="00641CAF">
        <w:rPr>
          <w:rFonts w:eastAsia="Arial" w:cs="Arial"/>
          <w:szCs w:val="24"/>
        </w:rPr>
        <w:t xml:space="preserve">n February, learning support staff began hosting support sessions in the library. This filled a much needed support gap for students to get assistance with topics such as grammar, essay writing, computer skills, numeracy, etc. The service consisted of drop-in support Monday to Friday between 10:00 am and 1:00 pm, with the option for bookings in the afternoon.  Even though the Learning Support Unit does not fall under library management, it is well-placed in the library and proves to be extremely popular. </w:t>
      </w:r>
    </w:p>
    <w:p w:rsidR="00641CAF" w:rsidRDefault="00641CAF" w:rsidP="00641CAF">
      <w:pPr>
        <w:widowControl/>
        <w:spacing w:after="200" w:line="276" w:lineRule="auto"/>
        <w:rPr>
          <w:rFonts w:eastAsia="Arial" w:cs="Arial"/>
          <w:szCs w:val="24"/>
        </w:rPr>
      </w:pPr>
      <w:r w:rsidRPr="00641CAF">
        <w:rPr>
          <w:rFonts w:eastAsia="Arial" w:cs="Arial"/>
          <w:szCs w:val="24"/>
        </w:rPr>
        <w:t xml:space="preserve">Once again the library hosted its two main events – the Biggest Morning Tea in May and Very Open Day in October. </w:t>
      </w:r>
    </w:p>
    <w:p w:rsidR="00A11533" w:rsidRPr="00641CAF" w:rsidRDefault="00A11533" w:rsidP="00641CAF">
      <w:pPr>
        <w:widowControl/>
        <w:spacing w:after="200" w:line="276" w:lineRule="auto"/>
        <w:rPr>
          <w:rFonts w:eastAsia="Arial" w:cs="Arial"/>
          <w:szCs w:val="24"/>
        </w:rPr>
      </w:pPr>
      <w:r>
        <w:rPr>
          <w:rFonts w:eastAsia="Arial" w:cs="Arial"/>
          <w:noProof/>
          <w:szCs w:val="24"/>
          <w:lang w:val="en-AU" w:eastAsia="en-AU"/>
        </w:rPr>
        <w:drawing>
          <wp:inline distT="0" distB="0" distL="0" distR="0" wp14:anchorId="50FE2D17">
            <wp:extent cx="2359660" cy="149352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59660" cy="1493520"/>
                    </a:xfrm>
                    <a:prstGeom prst="rect">
                      <a:avLst/>
                    </a:prstGeom>
                    <a:noFill/>
                  </pic:spPr>
                </pic:pic>
              </a:graphicData>
            </a:graphic>
          </wp:inline>
        </w:drawing>
      </w:r>
    </w:p>
    <w:p w:rsidR="00641CAF" w:rsidRPr="00641CAF" w:rsidRDefault="00641CAF" w:rsidP="00641CAF">
      <w:pPr>
        <w:widowControl/>
        <w:spacing w:after="200" w:line="276" w:lineRule="auto"/>
        <w:rPr>
          <w:rFonts w:eastAsia="Arial" w:cs="Arial"/>
          <w:szCs w:val="24"/>
        </w:rPr>
      </w:pPr>
      <w:r w:rsidRPr="00641CAF">
        <w:rPr>
          <w:rFonts w:eastAsia="Arial" w:cs="Arial"/>
          <w:szCs w:val="24"/>
        </w:rPr>
        <w:t xml:space="preserve">The library continued to struggle with low staffing levels throughout the year, but fortunately we were able to employ a casual library employee from January until April. This employee had previously worked in the library for many years, so was a valuable team member to have on board. The remainder of the year from May to December we relied heavily on the Bookshop Coordinator to help cover the desk.  The Student Services Manager, who is not based in the library, also has a regular desk shift on Friday. The other campus libraries are still unstaffed and circulation duties are handled by the Front Office staff at each campus. </w:t>
      </w:r>
    </w:p>
    <w:p w:rsidR="00641CAF" w:rsidRDefault="00641CAF" w:rsidP="00641CAF">
      <w:pPr>
        <w:widowControl/>
        <w:spacing w:after="200" w:line="276" w:lineRule="auto"/>
        <w:rPr>
          <w:rFonts w:eastAsia="Arial" w:cs="Arial"/>
          <w:szCs w:val="24"/>
        </w:rPr>
      </w:pPr>
      <w:r w:rsidRPr="00641CAF">
        <w:rPr>
          <w:rFonts w:eastAsia="Arial" w:cs="Arial"/>
          <w:szCs w:val="24"/>
        </w:rPr>
        <w:lastRenderedPageBreak/>
        <w:t xml:space="preserve">Following the purchase of the Ballarat Road Hamilton campus at the end of 2016, the Hamilton campus collection was relocated in early 2017. A proposal was submitted to re-develop the space to create a more welcoming environment, but leasing restrictions put a halt on immediate changes. </w:t>
      </w:r>
    </w:p>
    <w:p w:rsidR="00641CAF" w:rsidRPr="00641CAF" w:rsidRDefault="00641CAF" w:rsidP="00641CAF">
      <w:pPr>
        <w:widowControl/>
        <w:spacing w:after="200" w:line="276" w:lineRule="auto"/>
        <w:rPr>
          <w:rFonts w:eastAsia="Arial" w:cs="Arial"/>
          <w:szCs w:val="24"/>
        </w:rPr>
      </w:pPr>
      <w:r w:rsidRPr="00641CAF">
        <w:rPr>
          <w:rFonts w:eastAsia="Arial" w:cs="Arial"/>
          <w:szCs w:val="24"/>
        </w:rPr>
        <w:t xml:space="preserve">An INSYNC Survey was launched in August, which provided us with valuable insight into our library clients’ experience. The results highlighted several positive outcomes, but most of all the appreciation of having helpful and knowledgeable staff.  The areas of improvement highlighted were a need for longer opening hours, improvements at the other campus libraries, as well as lack of space for quiet study in the library. </w:t>
      </w:r>
    </w:p>
    <w:p w:rsidR="00641CAF" w:rsidRDefault="00641CAF" w:rsidP="00641CAF">
      <w:pPr>
        <w:widowControl/>
        <w:spacing w:after="200" w:line="276" w:lineRule="auto"/>
        <w:rPr>
          <w:rFonts w:eastAsia="Arial" w:cs="Arial"/>
          <w:szCs w:val="24"/>
        </w:rPr>
      </w:pPr>
      <w:r w:rsidRPr="00641CAF">
        <w:rPr>
          <w:rFonts w:eastAsia="Arial" w:cs="Arial"/>
          <w:szCs w:val="24"/>
        </w:rPr>
        <w:t>A significant addition to the library included the purchase of Libguides, which greatly increased the time spent liaising with teaching departments. This also gave library staff the opportunity to look closely at the collection, which resulted in a much needed weed in many subject areas.</w:t>
      </w:r>
    </w:p>
    <w:p w:rsidR="00A11533" w:rsidRDefault="00A11533" w:rsidP="00641CAF">
      <w:pPr>
        <w:widowControl/>
        <w:spacing w:after="200" w:line="276" w:lineRule="auto"/>
        <w:rPr>
          <w:rFonts w:eastAsia="Arial" w:cs="Arial"/>
          <w:szCs w:val="24"/>
        </w:rPr>
      </w:pPr>
    </w:p>
    <w:p w:rsidR="00A11533" w:rsidRPr="00641CAF" w:rsidRDefault="00A11533" w:rsidP="00A11533">
      <w:pPr>
        <w:widowControl/>
        <w:spacing w:after="200" w:line="276" w:lineRule="auto"/>
        <w:ind w:left="3600" w:firstLine="720"/>
        <w:rPr>
          <w:rFonts w:eastAsia="Arial" w:cs="Arial"/>
          <w:szCs w:val="24"/>
        </w:rPr>
      </w:pPr>
      <w:r>
        <w:rPr>
          <w:rFonts w:eastAsia="Arial" w:cs="Arial"/>
          <w:noProof/>
          <w:szCs w:val="24"/>
          <w:lang w:val="en-AU" w:eastAsia="en-AU"/>
        </w:rPr>
        <w:drawing>
          <wp:inline distT="0" distB="0" distL="0" distR="0" wp14:anchorId="1E1D866F">
            <wp:extent cx="2658110" cy="149352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8110" cy="1493520"/>
                    </a:xfrm>
                    <a:prstGeom prst="rect">
                      <a:avLst/>
                    </a:prstGeom>
                    <a:noFill/>
                  </pic:spPr>
                </pic:pic>
              </a:graphicData>
            </a:graphic>
          </wp:inline>
        </w:drawing>
      </w:r>
    </w:p>
    <w:p w:rsidR="00641CAF" w:rsidRPr="00641CAF" w:rsidRDefault="00641CAF" w:rsidP="00641CAF">
      <w:pPr>
        <w:widowControl/>
        <w:spacing w:after="200" w:line="276" w:lineRule="auto"/>
        <w:rPr>
          <w:rFonts w:eastAsia="Arial" w:cs="Arial"/>
          <w:szCs w:val="24"/>
        </w:rPr>
      </w:pPr>
      <w:r w:rsidRPr="00641CAF">
        <w:rPr>
          <w:rFonts w:eastAsia="Arial" w:cs="Arial"/>
          <w:szCs w:val="24"/>
        </w:rPr>
        <w:t>In November, South West TAFE went through a brand refresh, which required the library to rebrand our website and create all new marketing materials and handouts. We chose to utilise Libguides as the platform to build our new website.</w:t>
      </w:r>
    </w:p>
    <w:p w:rsidR="00641CAF" w:rsidRPr="00641CAF" w:rsidRDefault="00641CAF" w:rsidP="00641CAF">
      <w:pPr>
        <w:widowControl/>
        <w:spacing w:after="200" w:line="276" w:lineRule="auto"/>
        <w:rPr>
          <w:rFonts w:eastAsia="Arial" w:cs="Arial"/>
          <w:sz w:val="20"/>
          <w:szCs w:val="20"/>
        </w:rPr>
      </w:pPr>
    </w:p>
    <w:p w:rsidR="00641CAF" w:rsidRPr="00641CAF" w:rsidRDefault="00641CAF" w:rsidP="00641CAF">
      <w:pPr>
        <w:widowControl/>
        <w:spacing w:after="200" w:line="276" w:lineRule="auto"/>
        <w:rPr>
          <w:rFonts w:eastAsia="Arial" w:cs="Arial"/>
          <w:sz w:val="20"/>
          <w:szCs w:val="20"/>
        </w:rPr>
      </w:pPr>
    </w:p>
    <w:p w:rsidR="00641CAF" w:rsidRPr="00641CAF" w:rsidRDefault="00641CAF" w:rsidP="00641CAF">
      <w:pPr>
        <w:widowControl/>
        <w:spacing w:after="200" w:line="276" w:lineRule="auto"/>
        <w:rPr>
          <w:rFonts w:eastAsia="Arial" w:cs="Arial"/>
          <w:sz w:val="20"/>
          <w:szCs w:val="20"/>
        </w:rPr>
      </w:pPr>
    </w:p>
    <w:p w:rsidR="00641CAF" w:rsidRPr="00641CAF" w:rsidRDefault="00641CAF" w:rsidP="00641CAF">
      <w:pPr>
        <w:widowControl/>
        <w:spacing w:after="200" w:line="276" w:lineRule="auto"/>
        <w:rPr>
          <w:rFonts w:eastAsia="Arial" w:cs="Arial"/>
          <w:sz w:val="20"/>
          <w:szCs w:val="20"/>
        </w:rPr>
      </w:pPr>
    </w:p>
    <w:p w:rsidR="00641CAF" w:rsidRPr="00641CAF" w:rsidRDefault="00641CAF" w:rsidP="00641CAF">
      <w:pPr>
        <w:widowControl/>
        <w:spacing w:after="200" w:line="276" w:lineRule="auto"/>
        <w:rPr>
          <w:rFonts w:eastAsia="Arial" w:cs="Arial"/>
          <w:sz w:val="20"/>
          <w:szCs w:val="20"/>
        </w:rPr>
      </w:pPr>
      <w:r w:rsidRPr="00641CAF">
        <w:rPr>
          <w:rFonts w:eastAsia="Arial" w:cs="Arial"/>
          <w:sz w:val="20"/>
          <w:szCs w:val="20"/>
        </w:rPr>
        <w:t xml:space="preserve">                                                                </w:t>
      </w:r>
    </w:p>
    <w:p w:rsidR="00641CAF" w:rsidRPr="00641CAF" w:rsidRDefault="00641CAF" w:rsidP="00641CAF">
      <w:pPr>
        <w:widowControl/>
        <w:spacing w:after="200" w:line="276" w:lineRule="auto"/>
        <w:rPr>
          <w:rFonts w:eastAsia="Arial" w:cs="Arial"/>
          <w:sz w:val="20"/>
          <w:szCs w:val="20"/>
        </w:rPr>
      </w:pPr>
    </w:p>
    <w:p w:rsidR="00512355" w:rsidRDefault="00641CAF" w:rsidP="00641CAF">
      <w:pPr>
        <w:widowControl/>
        <w:spacing w:after="200" w:line="276" w:lineRule="auto"/>
        <w:rPr>
          <w:rFonts w:eastAsia="Arial" w:cs="Arial"/>
          <w:sz w:val="20"/>
          <w:szCs w:val="20"/>
        </w:rPr>
      </w:pPr>
      <w:r w:rsidRPr="00641CAF">
        <w:rPr>
          <w:rFonts w:eastAsia="Arial" w:cs="Arial"/>
          <w:sz w:val="20"/>
          <w:szCs w:val="20"/>
        </w:rPr>
        <w:t xml:space="preserve">                                                      </w:t>
      </w:r>
      <w:r w:rsidR="00512355">
        <w:rPr>
          <w:rFonts w:eastAsia="Arial" w:cs="Arial"/>
          <w:sz w:val="20"/>
          <w:szCs w:val="20"/>
        </w:rPr>
        <w:br w:type="page"/>
      </w:r>
    </w:p>
    <w:p w:rsidR="00ED5F04"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w:lastRenderedPageBreak/>
        <mc:AlternateContent>
          <mc:Choice Requires="wps">
            <w:drawing>
              <wp:inline distT="0" distB="0" distL="0" distR="0">
                <wp:extent cx="5657850" cy="487045"/>
                <wp:effectExtent l="27305" t="19050" r="20320" b="27305"/>
                <wp:docPr id="2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87045"/>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 w:val="24"/>
                                <w:szCs w:val="24"/>
                              </w:rPr>
                            </w:pPr>
                            <w:bookmarkStart w:id="117" w:name="_Toc448579717"/>
                            <w:bookmarkStart w:id="118" w:name="_Toc450221037"/>
                            <w:bookmarkStart w:id="119" w:name="_Toc488325980"/>
                            <w:bookmarkStart w:id="120" w:name="_Toc488326975"/>
                            <w:bookmarkStart w:id="121" w:name="_Toc521929312"/>
                            <w:bookmarkStart w:id="122" w:name="_Toc521937589"/>
                            <w:bookmarkStart w:id="123" w:name="_Toc522174643"/>
                            <w:r>
                              <w:t>Sunraysia</w:t>
                            </w:r>
                            <w:r>
                              <w:rPr>
                                <w:spacing w:val="-10"/>
                              </w:rPr>
                              <w:t xml:space="preserve"> </w:t>
                            </w:r>
                            <w:r>
                              <w:t>Institute</w:t>
                            </w:r>
                            <w:r>
                              <w:rPr>
                                <w:spacing w:val="-9"/>
                              </w:rPr>
                              <w:t xml:space="preserve"> </w:t>
                            </w:r>
                            <w:r>
                              <w:rPr>
                                <w:spacing w:val="-1"/>
                              </w:rPr>
                              <w:t>of</w:t>
                            </w:r>
                            <w:r>
                              <w:rPr>
                                <w:spacing w:val="-10"/>
                              </w:rPr>
                              <w:t xml:space="preserve"> </w:t>
                            </w:r>
                            <w:r>
                              <w:rPr>
                                <w:spacing w:val="-2"/>
                              </w:rPr>
                              <w:t>TAFE</w:t>
                            </w:r>
                            <w:r>
                              <w:rPr>
                                <w:spacing w:val="-7"/>
                              </w:rPr>
                              <w:t xml:space="preserve"> </w:t>
                            </w:r>
                            <w:r>
                              <w:rPr>
                                <w:spacing w:val="-1"/>
                                <w:sz w:val="24"/>
                              </w:rPr>
                              <w:t>(SuniTAFE)</w:t>
                            </w:r>
                            <w:bookmarkEnd w:id="117"/>
                            <w:bookmarkEnd w:id="118"/>
                            <w:bookmarkEnd w:id="119"/>
                            <w:bookmarkEnd w:id="120"/>
                            <w:bookmarkEnd w:id="121"/>
                            <w:bookmarkEnd w:id="122"/>
                            <w:bookmarkEnd w:id="123"/>
                          </w:p>
                          <w:p w:rsidR="00776DA5" w:rsidRDefault="00776DA5"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07" o:spid="_x0000_s1054" type="#_x0000_t202" style="width:445.5pt;height:3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" fillcolor="#548dd4 [1951]" strokeweight="3pt">
                <v:textbox inset="0,0,0,0">
                  <w:txbxContent>
                    <w:p w:rsidR="00776DA5" w:rsidRDefault="00776DA5" w:rsidP="008D591F">
                      <w:pPr>
                        <w:pStyle w:val="Heading2"/>
                        <w:ind w:left="0"/>
                        <w:jc w:val="center"/>
                        <w:rPr>
                          <w:rFonts w:eastAsia="Candara" w:hAnsi="Candara" w:cs="Candara"/>
                          <w:sz w:val="24"/>
                          <w:szCs w:val="24"/>
                        </w:rPr>
                      </w:pPr>
                      <w:bookmarkStart w:id="240" w:name="_Toc448579717"/>
                      <w:bookmarkStart w:id="241" w:name="_Toc450221037"/>
                      <w:bookmarkStart w:id="242" w:name="_Toc488325980"/>
                      <w:bookmarkStart w:id="243" w:name="_Toc488326975"/>
                      <w:bookmarkStart w:id="244" w:name="_Toc521929312"/>
                      <w:bookmarkStart w:id="245" w:name="_Toc521937589"/>
                      <w:bookmarkStart w:id="246" w:name="_Toc522174643"/>
                      <w:proofErr w:type="spellStart"/>
                      <w:r>
                        <w:t>Sunraysia</w:t>
                      </w:r>
                      <w:proofErr w:type="spellEnd"/>
                      <w:r>
                        <w:rPr>
                          <w:spacing w:val="-10"/>
                        </w:rPr>
                        <w:t xml:space="preserve"> </w:t>
                      </w:r>
                      <w:r>
                        <w:t>Institute</w:t>
                      </w:r>
                      <w:r>
                        <w:rPr>
                          <w:spacing w:val="-9"/>
                        </w:rPr>
                        <w:t xml:space="preserve"> </w:t>
                      </w:r>
                      <w:r>
                        <w:rPr>
                          <w:spacing w:val="-1"/>
                        </w:rPr>
                        <w:t>of</w:t>
                      </w:r>
                      <w:r>
                        <w:rPr>
                          <w:spacing w:val="-10"/>
                        </w:rPr>
                        <w:t xml:space="preserve"> </w:t>
                      </w:r>
                      <w:r>
                        <w:rPr>
                          <w:spacing w:val="-2"/>
                        </w:rPr>
                        <w:t>TAFE</w:t>
                      </w:r>
                      <w:r>
                        <w:rPr>
                          <w:spacing w:val="-7"/>
                        </w:rPr>
                        <w:t xml:space="preserve"> </w:t>
                      </w:r>
                      <w:r>
                        <w:rPr>
                          <w:spacing w:val="-1"/>
                          <w:sz w:val="24"/>
                        </w:rPr>
                        <w:t>(SuniTAFE)</w:t>
                      </w:r>
                      <w:bookmarkEnd w:id="240"/>
                      <w:bookmarkEnd w:id="241"/>
                      <w:bookmarkEnd w:id="242"/>
                      <w:bookmarkEnd w:id="243"/>
                      <w:bookmarkEnd w:id="244"/>
                      <w:bookmarkEnd w:id="245"/>
                      <w:bookmarkEnd w:id="246"/>
                    </w:p>
                    <w:p w:rsidR="00776DA5" w:rsidRDefault="00776DA5" w:rsidP="00ED5F04">
                      <w:pPr>
                        <w:spacing w:before="51"/>
                        <w:jc w:val="center"/>
                        <w:rPr>
                          <w:rFonts w:ascii="Candara" w:eastAsia="Candara" w:hAnsi="Candara" w:cs="Candara"/>
                          <w:sz w:val="32"/>
                          <w:szCs w:val="32"/>
                        </w:rPr>
                      </w:pPr>
                    </w:p>
                  </w:txbxContent>
                </v:textbox>
                <w10:anchorlock/>
              </v:shape>
            </w:pict>
          </mc:Fallback>
        </mc:AlternateContent>
      </w:r>
    </w:p>
    <w:p w:rsidR="00A560B3" w:rsidRPr="005038E4" w:rsidRDefault="00A560B3" w:rsidP="00FD59E4">
      <w:pPr>
        <w:jc w:val="both"/>
        <w:rPr>
          <w:rFonts w:cs="Arial"/>
          <w:szCs w:val="24"/>
        </w:rPr>
      </w:pPr>
    </w:p>
    <w:p w:rsidR="007A4216" w:rsidRPr="007A4216" w:rsidRDefault="007A4216" w:rsidP="007A4216">
      <w:pPr>
        <w:spacing w:line="200" w:lineRule="atLeast"/>
        <w:ind w:left="133"/>
        <w:rPr>
          <w:rFonts w:eastAsia="Arial" w:cs="Arial"/>
          <w:szCs w:val="24"/>
        </w:rPr>
      </w:pPr>
      <w:r w:rsidRPr="007A4216">
        <w:rPr>
          <w:rFonts w:eastAsia="Arial" w:cs="Arial"/>
          <w:szCs w:val="24"/>
        </w:rPr>
        <w:t>Ou</w:t>
      </w:r>
      <w:r>
        <w:rPr>
          <w:rFonts w:eastAsia="Arial" w:cs="Arial"/>
          <w:szCs w:val="24"/>
        </w:rPr>
        <w:t>r staffing has remained stable i</w:t>
      </w:r>
      <w:r w:rsidRPr="007A4216">
        <w:rPr>
          <w:rFonts w:eastAsia="Arial" w:cs="Arial"/>
          <w:szCs w:val="24"/>
        </w:rPr>
        <w:t>n 2017, the LRC still has 3.5 TAFE Library members, 1.5 Bookshop staff members, 1 Printroom &amp; 1 La Trobe Staff member. In 2017 the Learning Commons at the Swan Hill Campus entered its second year. The Learning Commons services expanded by providing Printroom Services to Swan Hill campus as well the existing Bookshop and Library services. We had some concern over the increased workload on our Swan Hill staff member, which we are currently in the process of monitoring. The Learning Commons collection has been slowly growing and now sits at around 1250 items.</w:t>
      </w:r>
    </w:p>
    <w:p w:rsidR="007A4216" w:rsidRPr="007A4216" w:rsidRDefault="007A4216" w:rsidP="007A4216">
      <w:pPr>
        <w:spacing w:line="200" w:lineRule="atLeast"/>
        <w:ind w:left="133"/>
        <w:rPr>
          <w:rFonts w:eastAsia="Arial" w:cs="Arial"/>
          <w:szCs w:val="24"/>
        </w:rPr>
      </w:pPr>
    </w:p>
    <w:p w:rsidR="007A4216" w:rsidRPr="007A4216" w:rsidRDefault="007A4216" w:rsidP="007A4216">
      <w:pPr>
        <w:spacing w:line="200" w:lineRule="atLeast"/>
        <w:ind w:left="133"/>
        <w:rPr>
          <w:rFonts w:eastAsia="Arial" w:cs="Arial"/>
          <w:szCs w:val="24"/>
        </w:rPr>
      </w:pPr>
      <w:r w:rsidRPr="007A4216">
        <w:rPr>
          <w:rFonts w:eastAsia="Arial" w:cs="Arial"/>
          <w:szCs w:val="24"/>
        </w:rPr>
        <w:t xml:space="preserve">In 2017 the SuniTAFE Library started a major weeding project. Our plan is to weed up to 30% of the collection based on age and use of resources. With the created space we are planning to turn it in to more quiet study space with access to power for student’s to use. </w:t>
      </w:r>
    </w:p>
    <w:p w:rsidR="007A4216" w:rsidRPr="007A4216" w:rsidRDefault="007A4216" w:rsidP="007A4216">
      <w:pPr>
        <w:spacing w:line="200" w:lineRule="atLeast"/>
        <w:ind w:left="133"/>
        <w:rPr>
          <w:rFonts w:eastAsia="Arial" w:cs="Arial"/>
          <w:szCs w:val="24"/>
        </w:rPr>
      </w:pPr>
    </w:p>
    <w:p w:rsidR="007A4216" w:rsidRPr="007A4216" w:rsidRDefault="007A4216" w:rsidP="007A4216">
      <w:pPr>
        <w:spacing w:line="200" w:lineRule="atLeast"/>
        <w:ind w:left="133"/>
        <w:rPr>
          <w:rFonts w:eastAsia="Arial" w:cs="Arial"/>
          <w:szCs w:val="24"/>
        </w:rPr>
      </w:pPr>
      <w:r w:rsidRPr="007A4216">
        <w:rPr>
          <w:rFonts w:eastAsia="Arial" w:cs="Arial"/>
          <w:szCs w:val="24"/>
        </w:rPr>
        <w:t xml:space="preserve">The Library has also being to trying market our e-resources. We have been doing a lot of individual sessions mainly with staff members showing them what e-resources are available and how they and their students can access it. We have also been pushing with our HR department to make sure that we are a part of the induction process, so that we can catch them early on. </w:t>
      </w:r>
    </w:p>
    <w:p w:rsidR="007A4216" w:rsidRPr="007A4216" w:rsidRDefault="007A4216" w:rsidP="007A4216">
      <w:pPr>
        <w:spacing w:line="200" w:lineRule="atLeast"/>
        <w:ind w:left="133"/>
        <w:rPr>
          <w:rFonts w:eastAsia="Arial" w:cs="Arial"/>
          <w:szCs w:val="24"/>
        </w:rPr>
      </w:pPr>
    </w:p>
    <w:p w:rsidR="00B81553" w:rsidRDefault="007A4216" w:rsidP="007A4216">
      <w:pPr>
        <w:spacing w:line="200" w:lineRule="atLeast"/>
        <w:ind w:left="133"/>
        <w:rPr>
          <w:rFonts w:eastAsia="Arial" w:cs="Arial"/>
          <w:szCs w:val="24"/>
        </w:rPr>
      </w:pPr>
      <w:r w:rsidRPr="007A4216">
        <w:rPr>
          <w:rFonts w:eastAsia="Arial" w:cs="Arial"/>
          <w:szCs w:val="24"/>
        </w:rPr>
        <w:t>The Library was also part of a program called SuniTAFE Project Placement, where a young person with a disability is given the opportunity to attain work experience and confidence through work placement. Andrew Woods was our Project SuniTAFE placement. He worked 3 hours every day from Monday to Wednesday, doing various jobs in the Library, Bookshop &amp; Printroom. Some of Andrew’s jobs included shelving, shelf reading, mail runs, spiral binding, hole punching and stapling.</w:t>
      </w:r>
    </w:p>
    <w:p w:rsidR="007A4216" w:rsidRDefault="007A4216" w:rsidP="007A4216">
      <w:pPr>
        <w:spacing w:line="200" w:lineRule="atLeast"/>
        <w:ind w:left="133"/>
        <w:rPr>
          <w:rFonts w:eastAsia="Arial" w:cs="Arial"/>
          <w:szCs w:val="24"/>
        </w:rPr>
      </w:pPr>
    </w:p>
    <w:p w:rsidR="00B06247" w:rsidRDefault="007A4216" w:rsidP="00ED5F04">
      <w:pPr>
        <w:spacing w:line="200" w:lineRule="atLeast"/>
        <w:ind w:left="133"/>
        <w:rPr>
          <w:rFonts w:eastAsia="Arial" w:cs="Arial"/>
          <w:szCs w:val="24"/>
        </w:rPr>
      </w:pPr>
      <w:r w:rsidRPr="007A4216">
        <w:rPr>
          <w:rFonts w:eastAsia="Arial" w:cs="Arial"/>
          <w:noProof/>
          <w:szCs w:val="24"/>
          <w:lang w:val="en-AU" w:eastAsia="en-AU"/>
        </w:rPr>
        <w:lastRenderedPageBreak/>
        <w:drawing>
          <wp:inline distT="0" distB="0" distL="0" distR="0">
            <wp:extent cx="1890000" cy="2520000"/>
            <wp:effectExtent l="0" t="0" r="0" b="0"/>
            <wp:docPr id="61" name="Picture 61" descr="C:\Users\lmeere\AppData\Local\Microsoft\Windows\INetCache\Content.Outlook\VNG2CWWW\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meere\AppData\Local\Microsoft\Windows\INetCache\Content.Outlook\VNG2CWWW\Picture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inline>
        </w:drawing>
      </w:r>
      <w:r>
        <w:rPr>
          <w:rFonts w:eastAsia="Arial" w:cs="Arial"/>
          <w:szCs w:val="24"/>
        </w:rPr>
        <w:t xml:space="preserve">  </w:t>
      </w:r>
      <w:r w:rsidRPr="007A4216">
        <w:rPr>
          <w:rFonts w:eastAsia="Arial" w:cs="Arial"/>
          <w:noProof/>
          <w:szCs w:val="24"/>
          <w:lang w:val="en-AU" w:eastAsia="en-AU"/>
        </w:rPr>
        <w:drawing>
          <wp:inline distT="0" distB="0" distL="0" distR="0">
            <wp:extent cx="2973600" cy="2232000"/>
            <wp:effectExtent l="0" t="0" r="0" b="0"/>
            <wp:docPr id="62" name="Picture 62" descr="C:\Users\lmeere\AppData\Local\Microsoft\Windows\INetCache\Content.Outlook\VNG2CWWW\Wee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meere\AppData\Local\Microsoft\Windows\INetCache\Content.Outlook\VNG2CWWW\Weeding.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73600" cy="2232000"/>
                    </a:xfrm>
                    <a:prstGeom prst="rect">
                      <a:avLst/>
                    </a:prstGeom>
                    <a:noFill/>
                    <a:ln>
                      <a:noFill/>
                    </a:ln>
                  </pic:spPr>
                </pic:pic>
              </a:graphicData>
            </a:graphic>
          </wp:inline>
        </w:drawing>
      </w:r>
    </w:p>
    <w:p w:rsidR="00B06247" w:rsidRDefault="00B06247" w:rsidP="00ED5F04">
      <w:pPr>
        <w:spacing w:line="200" w:lineRule="atLeast"/>
        <w:ind w:left="133"/>
        <w:rPr>
          <w:rFonts w:eastAsia="Arial" w:cs="Arial"/>
          <w:szCs w:val="24"/>
        </w:rPr>
      </w:pPr>
    </w:p>
    <w:p w:rsidR="00B06247" w:rsidRPr="00B81553" w:rsidRDefault="00B06247" w:rsidP="00553C72">
      <w:pPr>
        <w:spacing w:line="200" w:lineRule="atLeast"/>
        <w:rPr>
          <w:rFonts w:eastAsia="Arial" w:cs="Arial"/>
          <w:szCs w:val="24"/>
        </w:rPr>
      </w:pPr>
    </w:p>
    <w:p w:rsidR="000057BB"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59740"/>
                <wp:effectExtent l="27305" t="19050" r="20320" b="26035"/>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974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124" w:name="_Toc448579718"/>
                            <w:bookmarkStart w:id="125" w:name="_Toc450221038"/>
                            <w:bookmarkStart w:id="126" w:name="_Toc488325981"/>
                            <w:bookmarkStart w:id="127" w:name="_Toc488326976"/>
                            <w:bookmarkStart w:id="128" w:name="_Toc521929313"/>
                            <w:bookmarkStart w:id="129" w:name="_Toc521937590"/>
                            <w:bookmarkStart w:id="130" w:name="_Toc522174644"/>
                            <w:r>
                              <w:t>Swinburne</w:t>
                            </w:r>
                            <w:r>
                              <w:rPr>
                                <w:spacing w:val="-17"/>
                              </w:rPr>
                              <w:t xml:space="preserve"> </w:t>
                            </w:r>
                            <w:r>
                              <w:t>University</w:t>
                            </w:r>
                            <w:r>
                              <w:rPr>
                                <w:spacing w:val="-17"/>
                              </w:rPr>
                              <w:t xml:space="preserve"> </w:t>
                            </w:r>
                            <w:r>
                              <w:t>of</w:t>
                            </w:r>
                            <w:r>
                              <w:rPr>
                                <w:spacing w:val="-16"/>
                              </w:rPr>
                              <w:t xml:space="preserve"> </w:t>
                            </w:r>
                            <w:r>
                              <w:rPr>
                                <w:spacing w:val="-2"/>
                              </w:rPr>
                              <w:t>Technology</w:t>
                            </w:r>
                            <w:bookmarkEnd w:id="124"/>
                            <w:bookmarkEnd w:id="125"/>
                            <w:bookmarkEnd w:id="126"/>
                            <w:bookmarkEnd w:id="127"/>
                            <w:bookmarkEnd w:id="128"/>
                            <w:bookmarkEnd w:id="129"/>
                            <w:bookmarkEnd w:id="130"/>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ED5F04">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06" o:spid="_x0000_s1055" type="#_x0000_t202" style="width:445.5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" fillcolor="#548dd4 [1951]" strokeweight="3pt">
                <v:textbox inset="0,0,0,0">
                  <w:txbxContent>
                    <w:p w:rsidR="00776DA5" w:rsidRDefault="00776DA5" w:rsidP="008D591F">
                      <w:pPr>
                        <w:pStyle w:val="Heading2"/>
                        <w:ind w:left="0"/>
                        <w:jc w:val="center"/>
                        <w:rPr>
                          <w:rFonts w:eastAsia="Candara" w:hAnsi="Candara" w:cs="Candara"/>
                          <w:szCs w:val="32"/>
                        </w:rPr>
                      </w:pPr>
                      <w:bookmarkStart w:id="254" w:name="_Toc448579718"/>
                      <w:bookmarkStart w:id="255" w:name="_Toc450221038"/>
                      <w:bookmarkStart w:id="256" w:name="_Toc488325981"/>
                      <w:bookmarkStart w:id="257" w:name="_Toc488326976"/>
                      <w:bookmarkStart w:id="258" w:name="_Toc521929313"/>
                      <w:bookmarkStart w:id="259" w:name="_Toc521937590"/>
                      <w:bookmarkStart w:id="260" w:name="_Toc522174644"/>
                      <w:r>
                        <w:t>Swinburne</w:t>
                      </w:r>
                      <w:r>
                        <w:rPr>
                          <w:spacing w:val="-17"/>
                        </w:rPr>
                        <w:t xml:space="preserve"> </w:t>
                      </w:r>
                      <w:r>
                        <w:t>University</w:t>
                      </w:r>
                      <w:r>
                        <w:rPr>
                          <w:spacing w:val="-17"/>
                        </w:rPr>
                        <w:t xml:space="preserve"> </w:t>
                      </w:r>
                      <w:r>
                        <w:t>of</w:t>
                      </w:r>
                      <w:r>
                        <w:rPr>
                          <w:spacing w:val="-16"/>
                        </w:rPr>
                        <w:t xml:space="preserve"> </w:t>
                      </w:r>
                      <w:r>
                        <w:rPr>
                          <w:spacing w:val="-2"/>
                        </w:rPr>
                        <w:t>Technology</w:t>
                      </w:r>
                      <w:bookmarkEnd w:id="254"/>
                      <w:bookmarkEnd w:id="255"/>
                      <w:bookmarkEnd w:id="256"/>
                      <w:bookmarkEnd w:id="257"/>
                      <w:bookmarkEnd w:id="258"/>
                      <w:bookmarkEnd w:id="259"/>
                      <w:bookmarkEnd w:id="260"/>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ED5F04">
                      <w:pPr>
                        <w:spacing w:before="51"/>
                        <w:jc w:val="center"/>
                        <w:rPr>
                          <w:rFonts w:ascii="Candara" w:eastAsia="Candara" w:hAnsi="Candara" w:cs="Candara"/>
                          <w:sz w:val="32"/>
                          <w:szCs w:val="32"/>
                        </w:rPr>
                      </w:pPr>
                    </w:p>
                  </w:txbxContent>
                </v:textbox>
                <w10:anchorlock/>
              </v:shape>
            </w:pict>
          </mc:Fallback>
        </mc:AlternateContent>
      </w:r>
    </w:p>
    <w:p w:rsidR="00206E46" w:rsidRDefault="0081574F" w:rsidP="00A843D6">
      <w:pPr>
        <w:jc w:val="both"/>
        <w:rPr>
          <w:rFonts w:eastAsia="Times New Roman" w:cs="Arial"/>
          <w:bCs/>
          <w:szCs w:val="24"/>
          <w:lang w:eastAsia="en-AU"/>
        </w:rPr>
      </w:pPr>
      <w:r>
        <w:br/>
      </w:r>
      <w:r w:rsidR="00392300">
        <w:rPr>
          <w:rFonts w:eastAsia="Times New Roman" w:cs="Arial"/>
          <w:bCs/>
          <w:szCs w:val="24"/>
          <w:lang w:eastAsia="en-AU"/>
        </w:rPr>
        <w:t xml:space="preserve">Some </w:t>
      </w:r>
      <w:r w:rsidR="00206E46">
        <w:rPr>
          <w:rFonts w:eastAsia="Times New Roman" w:cs="Arial"/>
          <w:bCs/>
          <w:szCs w:val="24"/>
          <w:lang w:eastAsia="en-AU"/>
        </w:rPr>
        <w:t xml:space="preserve">StudentHQ </w:t>
      </w:r>
      <w:r w:rsidR="00392300">
        <w:rPr>
          <w:rFonts w:eastAsia="Times New Roman" w:cs="Arial"/>
          <w:bCs/>
          <w:szCs w:val="24"/>
          <w:lang w:eastAsia="en-AU"/>
        </w:rPr>
        <w:t xml:space="preserve">staff </w:t>
      </w:r>
      <w:r w:rsidR="00206E46">
        <w:rPr>
          <w:rFonts w:eastAsia="Times New Roman" w:cs="Arial"/>
          <w:bCs/>
          <w:szCs w:val="24"/>
          <w:lang w:eastAsia="en-AU"/>
        </w:rPr>
        <w:t xml:space="preserve">relocated to the Library at the beginning of the year.  Both StudentHQ and Library staff completed training in time for the commencement of term/semester one.  </w:t>
      </w:r>
      <w:r w:rsidR="00392300">
        <w:rPr>
          <w:rFonts w:eastAsia="Times New Roman" w:cs="Arial"/>
          <w:bCs/>
          <w:szCs w:val="24"/>
          <w:lang w:eastAsia="en-AU"/>
        </w:rPr>
        <w:t>By September all StudentHQ groups which had been dotted around the Hawthorn campus merged and made their way to the Library</w:t>
      </w:r>
      <w:r w:rsidR="00E61358">
        <w:rPr>
          <w:rFonts w:eastAsia="Times New Roman" w:cs="Arial"/>
          <w:bCs/>
          <w:szCs w:val="24"/>
          <w:lang w:eastAsia="en-AU"/>
        </w:rPr>
        <w:t xml:space="preserve"> space</w:t>
      </w:r>
      <w:r w:rsidR="00392300">
        <w:rPr>
          <w:rFonts w:eastAsia="Times New Roman" w:cs="Arial"/>
          <w:bCs/>
          <w:szCs w:val="24"/>
          <w:lang w:eastAsia="en-AU"/>
        </w:rPr>
        <w:t xml:space="preserve">.  </w:t>
      </w:r>
    </w:p>
    <w:p w:rsidR="00206E46" w:rsidRDefault="00206E46" w:rsidP="00A843D6">
      <w:pPr>
        <w:jc w:val="both"/>
        <w:rPr>
          <w:rFonts w:eastAsia="Times New Roman" w:cs="Arial"/>
          <w:bCs/>
          <w:szCs w:val="24"/>
          <w:lang w:eastAsia="en-AU"/>
        </w:rPr>
      </w:pPr>
      <w:r>
        <w:rPr>
          <w:rFonts w:eastAsia="Times New Roman" w:cs="Arial"/>
          <w:bCs/>
          <w:szCs w:val="24"/>
          <w:lang w:eastAsia="en-AU"/>
        </w:rPr>
        <w:br/>
        <w:t>In January the Library undertook a large project relocating print books from Hawthorn campus to off-sit</w:t>
      </w:r>
      <w:r w:rsidR="0012396B">
        <w:rPr>
          <w:rFonts w:eastAsia="Times New Roman" w:cs="Arial"/>
          <w:bCs/>
          <w:szCs w:val="24"/>
          <w:lang w:eastAsia="en-AU"/>
        </w:rPr>
        <w:t xml:space="preserve">e storage.  The criteria for relocating the books was that if the book is available online, the hardcopy would be sent to the off-site storage site.  The hardcopies are still discoverable </w:t>
      </w:r>
      <w:r w:rsidR="00E61358">
        <w:rPr>
          <w:rFonts w:eastAsia="Times New Roman" w:cs="Arial"/>
          <w:bCs/>
          <w:szCs w:val="24"/>
          <w:lang w:eastAsia="en-AU"/>
        </w:rPr>
        <w:t>and you are able to request for</w:t>
      </w:r>
      <w:r w:rsidR="0012396B">
        <w:rPr>
          <w:rFonts w:eastAsia="Times New Roman" w:cs="Arial"/>
          <w:bCs/>
          <w:szCs w:val="24"/>
          <w:lang w:eastAsia="en-AU"/>
        </w:rPr>
        <w:t xml:space="preserve"> item</w:t>
      </w:r>
      <w:r w:rsidR="00E61358">
        <w:rPr>
          <w:rFonts w:eastAsia="Times New Roman" w:cs="Arial"/>
          <w:bCs/>
          <w:szCs w:val="24"/>
          <w:lang w:eastAsia="en-AU"/>
        </w:rPr>
        <w:t>s</w:t>
      </w:r>
      <w:r w:rsidR="0012396B">
        <w:rPr>
          <w:rFonts w:eastAsia="Times New Roman" w:cs="Arial"/>
          <w:bCs/>
          <w:szCs w:val="24"/>
          <w:lang w:eastAsia="en-AU"/>
        </w:rPr>
        <w:t xml:space="preserve"> to be retrieved from storage.</w:t>
      </w:r>
      <w:r w:rsidR="00DA04BE">
        <w:rPr>
          <w:rFonts w:eastAsia="Times New Roman" w:cs="Arial"/>
          <w:bCs/>
          <w:szCs w:val="24"/>
          <w:lang w:eastAsia="en-AU"/>
        </w:rPr>
        <w:t xml:space="preserve"> In 2017 91% of all our book titles are now eBook titles and growing.  The number of book borrowing is decreasing.  In 1992 the Library subscribed to 4,000 print journals.  In 2017 we have 2,000 print journals.  98% of our journals</w:t>
      </w:r>
      <w:r w:rsidR="00392300">
        <w:rPr>
          <w:rFonts w:eastAsia="Times New Roman" w:cs="Arial"/>
          <w:bCs/>
          <w:szCs w:val="24"/>
          <w:lang w:eastAsia="en-AU"/>
        </w:rPr>
        <w:t xml:space="preserve"> collection</w:t>
      </w:r>
      <w:r w:rsidR="00DA04BE">
        <w:rPr>
          <w:rFonts w:eastAsia="Times New Roman" w:cs="Arial"/>
          <w:bCs/>
          <w:szCs w:val="24"/>
          <w:lang w:eastAsia="en-AU"/>
        </w:rPr>
        <w:t xml:space="preserve"> </w:t>
      </w:r>
      <w:r w:rsidR="00392300">
        <w:rPr>
          <w:rFonts w:eastAsia="Times New Roman" w:cs="Arial"/>
          <w:bCs/>
          <w:szCs w:val="24"/>
          <w:lang w:eastAsia="en-AU"/>
        </w:rPr>
        <w:t>are online.</w:t>
      </w:r>
    </w:p>
    <w:p w:rsidR="00392300" w:rsidRDefault="00392300" w:rsidP="00A843D6">
      <w:pPr>
        <w:jc w:val="both"/>
        <w:rPr>
          <w:rFonts w:eastAsia="Times New Roman" w:cs="Arial"/>
          <w:bCs/>
          <w:szCs w:val="24"/>
          <w:lang w:eastAsia="en-AU"/>
        </w:rPr>
      </w:pPr>
    </w:p>
    <w:p w:rsidR="0012396B" w:rsidRDefault="00392300" w:rsidP="00A843D6">
      <w:pPr>
        <w:jc w:val="both"/>
        <w:rPr>
          <w:rFonts w:eastAsia="Times New Roman" w:cs="Arial"/>
          <w:bCs/>
          <w:szCs w:val="24"/>
          <w:lang w:eastAsia="en-AU"/>
        </w:rPr>
      </w:pPr>
      <w:r>
        <w:rPr>
          <w:rFonts w:eastAsia="Times New Roman" w:cs="Arial"/>
          <w:bCs/>
          <w:szCs w:val="24"/>
          <w:lang w:eastAsia="en-AU"/>
        </w:rPr>
        <w:t>All staff are now required to have valid Working with Children cards.</w:t>
      </w:r>
    </w:p>
    <w:p w:rsidR="00392300" w:rsidRDefault="00392300" w:rsidP="00A843D6">
      <w:pPr>
        <w:jc w:val="both"/>
        <w:rPr>
          <w:rFonts w:eastAsia="Times New Roman" w:cs="Arial"/>
          <w:bCs/>
          <w:szCs w:val="24"/>
          <w:lang w:eastAsia="en-AU"/>
        </w:rPr>
      </w:pPr>
    </w:p>
    <w:p w:rsidR="000B63F3" w:rsidRDefault="000B63F3" w:rsidP="00A843D6">
      <w:pPr>
        <w:jc w:val="both"/>
        <w:rPr>
          <w:rFonts w:eastAsia="Times New Roman" w:cs="Arial"/>
          <w:bCs/>
          <w:szCs w:val="24"/>
          <w:lang w:eastAsia="en-AU"/>
        </w:rPr>
      </w:pPr>
      <w:r>
        <w:rPr>
          <w:rFonts w:eastAsia="Times New Roman" w:cs="Arial"/>
          <w:bCs/>
          <w:szCs w:val="24"/>
          <w:lang w:eastAsia="en-AU"/>
        </w:rPr>
        <w:lastRenderedPageBreak/>
        <w:t>The future of the Library at Swinburne University is changing from being a place where physical resources dominated and quiet study areas were highly regarded are being replaced with online resources and spaces that encourage collaborative learning.</w:t>
      </w:r>
    </w:p>
    <w:p w:rsidR="000B63F3" w:rsidRDefault="000B63F3" w:rsidP="00A843D6">
      <w:pPr>
        <w:jc w:val="both"/>
        <w:rPr>
          <w:rFonts w:eastAsia="Times New Roman" w:cs="Arial"/>
          <w:bCs/>
          <w:szCs w:val="24"/>
          <w:lang w:eastAsia="en-AU"/>
        </w:rPr>
      </w:pPr>
    </w:p>
    <w:p w:rsidR="00E61358" w:rsidRDefault="00E61358" w:rsidP="00A843D6">
      <w:pPr>
        <w:jc w:val="both"/>
        <w:rPr>
          <w:rFonts w:eastAsia="Times New Roman" w:cs="Arial"/>
          <w:bCs/>
          <w:szCs w:val="24"/>
          <w:lang w:eastAsia="en-AU"/>
        </w:rPr>
      </w:pPr>
    </w:p>
    <w:p w:rsidR="00E61358" w:rsidRDefault="00E61358" w:rsidP="00A843D6">
      <w:pPr>
        <w:jc w:val="both"/>
        <w:rPr>
          <w:rFonts w:eastAsia="Times New Roman" w:cs="Arial"/>
          <w:bCs/>
          <w:szCs w:val="24"/>
          <w:lang w:eastAsia="en-AU"/>
        </w:rPr>
      </w:pPr>
    </w:p>
    <w:p w:rsidR="00E61358" w:rsidRDefault="00E61358" w:rsidP="00A843D6">
      <w:pPr>
        <w:jc w:val="both"/>
        <w:rPr>
          <w:rFonts w:eastAsia="Times New Roman" w:cs="Arial"/>
          <w:bCs/>
          <w:szCs w:val="24"/>
          <w:lang w:eastAsia="en-AU"/>
        </w:rPr>
      </w:pPr>
    </w:p>
    <w:p w:rsidR="00E61358" w:rsidRDefault="00E61358" w:rsidP="00DC7AE4">
      <w:pPr>
        <w:ind w:left="720"/>
        <w:jc w:val="both"/>
        <w:rPr>
          <w:rFonts w:eastAsia="Times New Roman" w:cs="Arial"/>
          <w:bCs/>
          <w:szCs w:val="24"/>
          <w:lang w:eastAsia="en-AU"/>
        </w:rPr>
      </w:pPr>
      <w:r>
        <w:rPr>
          <w:rFonts w:eastAsia="Times New Roman" w:cs="Arial"/>
          <w:bCs/>
          <w:noProof/>
          <w:szCs w:val="24"/>
          <w:lang w:val="en-AU" w:eastAsia="en-AU"/>
        </w:rPr>
        <w:drawing>
          <wp:inline distT="0" distB="0" distL="0" distR="0" wp14:anchorId="068D1C4C">
            <wp:extent cx="4381200" cy="3272400"/>
            <wp:effectExtent l="0" t="0" r="63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200" cy="3272400"/>
                    </a:xfrm>
                    <a:prstGeom prst="rect">
                      <a:avLst/>
                    </a:prstGeom>
                    <a:noFill/>
                  </pic:spPr>
                </pic:pic>
              </a:graphicData>
            </a:graphic>
          </wp:inline>
        </w:drawing>
      </w:r>
    </w:p>
    <w:p w:rsidR="00DC7AE4" w:rsidRDefault="00DC7AE4" w:rsidP="00A843D6">
      <w:pPr>
        <w:jc w:val="both"/>
        <w:rPr>
          <w:rFonts w:eastAsia="Times New Roman" w:cs="Arial"/>
          <w:bCs/>
          <w:szCs w:val="24"/>
          <w:lang w:eastAsia="en-AU"/>
        </w:rPr>
      </w:pPr>
    </w:p>
    <w:p w:rsidR="00DC7AE4" w:rsidRDefault="00DC7AE4" w:rsidP="00A843D6">
      <w:pPr>
        <w:jc w:val="both"/>
        <w:rPr>
          <w:rFonts w:eastAsia="Times New Roman" w:cs="Arial"/>
          <w:bCs/>
          <w:szCs w:val="24"/>
          <w:lang w:eastAsia="en-AU"/>
        </w:rPr>
      </w:pPr>
    </w:p>
    <w:p w:rsidR="00DC7AE4" w:rsidRDefault="00DC7AE4" w:rsidP="00A843D6">
      <w:pPr>
        <w:jc w:val="both"/>
        <w:rPr>
          <w:rFonts w:eastAsia="Times New Roman" w:cs="Arial"/>
          <w:bCs/>
          <w:szCs w:val="24"/>
          <w:lang w:eastAsia="en-AU"/>
        </w:rPr>
      </w:pPr>
    </w:p>
    <w:p w:rsidR="0012396B" w:rsidRDefault="000B63F3" w:rsidP="00A843D6">
      <w:pPr>
        <w:jc w:val="both"/>
        <w:rPr>
          <w:rFonts w:eastAsia="Times New Roman" w:cs="Arial"/>
          <w:bCs/>
          <w:szCs w:val="24"/>
          <w:lang w:eastAsia="en-AU"/>
        </w:rPr>
      </w:pPr>
      <w:r>
        <w:rPr>
          <w:rFonts w:eastAsia="Times New Roman" w:cs="Arial"/>
          <w:bCs/>
          <w:szCs w:val="24"/>
          <w:lang w:eastAsia="en-AU"/>
        </w:rPr>
        <w:t>Both Croydon campus and Wantirna campus were refurbished during the Christmas New Year period</w:t>
      </w:r>
      <w:r w:rsidR="009C60B2">
        <w:rPr>
          <w:rFonts w:eastAsia="Times New Roman" w:cs="Arial"/>
          <w:bCs/>
          <w:szCs w:val="24"/>
          <w:lang w:eastAsia="en-AU"/>
        </w:rPr>
        <w:t>.  Both campuses were up and running in time for the enrolment period.</w:t>
      </w:r>
      <w:r>
        <w:rPr>
          <w:rFonts w:eastAsia="Times New Roman" w:cs="Arial"/>
          <w:bCs/>
          <w:szCs w:val="24"/>
          <w:lang w:eastAsia="en-AU"/>
        </w:rPr>
        <w:t xml:space="preserve"> </w:t>
      </w:r>
    </w:p>
    <w:p w:rsidR="00392300" w:rsidRDefault="00392300" w:rsidP="00A843D6">
      <w:pPr>
        <w:jc w:val="both"/>
        <w:rPr>
          <w:rFonts w:eastAsia="Times New Roman" w:cs="Arial"/>
          <w:bCs/>
          <w:szCs w:val="24"/>
          <w:lang w:eastAsia="en-AU"/>
        </w:rPr>
      </w:pPr>
    </w:p>
    <w:p w:rsidR="00392300" w:rsidRDefault="00392300" w:rsidP="00A843D6">
      <w:pPr>
        <w:jc w:val="both"/>
        <w:rPr>
          <w:rFonts w:eastAsia="Times New Roman" w:cs="Arial"/>
          <w:bCs/>
          <w:szCs w:val="24"/>
          <w:lang w:eastAsia="en-AU"/>
        </w:rPr>
      </w:pPr>
      <w:r>
        <w:rPr>
          <w:rFonts w:eastAsia="Times New Roman" w:cs="Arial"/>
          <w:bCs/>
          <w:szCs w:val="24"/>
          <w:lang w:eastAsia="en-AU"/>
        </w:rPr>
        <w:t>In Novemb</w:t>
      </w:r>
      <w:r w:rsidR="00553C72">
        <w:rPr>
          <w:rFonts w:eastAsia="Times New Roman" w:cs="Arial"/>
          <w:bCs/>
          <w:szCs w:val="24"/>
          <w:lang w:eastAsia="en-AU"/>
        </w:rPr>
        <w:t>er the refurbishment of Level 7 commenced and staff relocated to Level 2 and 3 for the duration of the works.</w:t>
      </w:r>
    </w:p>
    <w:p w:rsidR="00553C72" w:rsidRDefault="00553C72" w:rsidP="00A843D6">
      <w:pPr>
        <w:jc w:val="both"/>
        <w:rPr>
          <w:rFonts w:eastAsia="Times New Roman" w:cs="Arial"/>
          <w:bCs/>
          <w:szCs w:val="24"/>
          <w:lang w:eastAsia="en-AU"/>
        </w:rPr>
      </w:pPr>
    </w:p>
    <w:p w:rsidR="00553C72" w:rsidRDefault="00E61358" w:rsidP="00A843D6">
      <w:pPr>
        <w:jc w:val="both"/>
        <w:rPr>
          <w:rFonts w:eastAsia="Times New Roman" w:cs="Arial"/>
          <w:bCs/>
          <w:szCs w:val="24"/>
          <w:lang w:eastAsia="en-AU"/>
        </w:rPr>
      </w:pPr>
      <w:r>
        <w:rPr>
          <w:rFonts w:eastAsia="Times New Roman" w:cs="Arial"/>
          <w:bCs/>
          <w:szCs w:val="24"/>
          <w:lang w:eastAsia="en-AU"/>
        </w:rPr>
        <w:lastRenderedPageBreak/>
        <w:t>B</w:t>
      </w:r>
      <w:r w:rsidR="00553C72">
        <w:rPr>
          <w:rFonts w:eastAsia="Times New Roman" w:cs="Arial"/>
          <w:bCs/>
          <w:szCs w:val="24"/>
          <w:lang w:eastAsia="en-AU"/>
        </w:rPr>
        <w:t>uilding works and</w:t>
      </w:r>
      <w:r>
        <w:rPr>
          <w:rFonts w:eastAsia="Times New Roman" w:cs="Arial"/>
          <w:bCs/>
          <w:szCs w:val="24"/>
          <w:lang w:eastAsia="en-AU"/>
        </w:rPr>
        <w:t xml:space="preserve"> the joining of </w:t>
      </w:r>
      <w:r w:rsidR="00553C72">
        <w:rPr>
          <w:rFonts w:eastAsia="Times New Roman" w:cs="Arial"/>
          <w:bCs/>
          <w:szCs w:val="24"/>
          <w:lang w:eastAsia="en-AU"/>
        </w:rPr>
        <w:t xml:space="preserve">two </w:t>
      </w:r>
      <w:r>
        <w:rPr>
          <w:rFonts w:eastAsia="Times New Roman" w:cs="Arial"/>
          <w:bCs/>
          <w:szCs w:val="24"/>
          <w:lang w:eastAsia="en-AU"/>
        </w:rPr>
        <w:t xml:space="preserve">separate </w:t>
      </w:r>
      <w:r w:rsidR="00553C72">
        <w:rPr>
          <w:rFonts w:eastAsia="Times New Roman" w:cs="Arial"/>
          <w:bCs/>
          <w:szCs w:val="24"/>
          <w:lang w:eastAsia="en-AU"/>
        </w:rPr>
        <w:t xml:space="preserve">areas </w:t>
      </w:r>
      <w:r>
        <w:rPr>
          <w:rFonts w:eastAsia="Times New Roman" w:cs="Arial"/>
          <w:bCs/>
          <w:szCs w:val="24"/>
          <w:lang w:eastAsia="en-AU"/>
        </w:rPr>
        <w:t xml:space="preserve">of the university </w:t>
      </w:r>
      <w:r w:rsidR="00553C72">
        <w:rPr>
          <w:rFonts w:eastAsia="Times New Roman" w:cs="Arial"/>
          <w:bCs/>
          <w:szCs w:val="24"/>
          <w:lang w:eastAsia="en-AU"/>
        </w:rPr>
        <w:t xml:space="preserve">meant the year was very disruptive.  All staff are coping well with the temporary arrangements and are looking forward </w:t>
      </w:r>
      <w:r>
        <w:rPr>
          <w:rFonts w:eastAsia="Times New Roman" w:cs="Arial"/>
          <w:bCs/>
          <w:szCs w:val="24"/>
          <w:lang w:eastAsia="en-AU"/>
        </w:rPr>
        <w:t>to completion of Levels 5 and 6 so they can move back into their space.  Level 2 will be totally fitted out and then the n</w:t>
      </w:r>
      <w:r w:rsidR="00553C72">
        <w:rPr>
          <w:rFonts w:eastAsia="Times New Roman" w:cs="Arial"/>
          <w:bCs/>
          <w:szCs w:val="24"/>
          <w:lang w:eastAsia="en-AU"/>
        </w:rPr>
        <w:t>ext phase which is the refurbishment of Level 1 and Level 3</w:t>
      </w:r>
      <w:r>
        <w:rPr>
          <w:rFonts w:eastAsia="Times New Roman" w:cs="Arial"/>
          <w:bCs/>
          <w:szCs w:val="24"/>
          <w:lang w:eastAsia="en-AU"/>
        </w:rPr>
        <w:t xml:space="preserve"> can begin and hopefully the whole project will be finished early 2019.</w:t>
      </w:r>
    </w:p>
    <w:p w:rsidR="00A843D6" w:rsidRDefault="00A843D6"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noProof/>
          <w:lang w:val="en-AU" w:eastAsia="en-AU"/>
        </w:rPr>
      </w:pPr>
    </w:p>
    <w:p w:rsidR="00E61358" w:rsidRDefault="00E61358" w:rsidP="00553C72">
      <w:pPr>
        <w:ind w:left="720" w:firstLine="720"/>
        <w:jc w:val="both"/>
        <w:rPr>
          <w:rFonts w:eastAsia="Times New Roman" w:cs="Arial"/>
          <w:bCs/>
          <w:szCs w:val="24"/>
          <w:lang w:eastAsia="en-AU"/>
        </w:rPr>
      </w:pPr>
    </w:p>
    <w:p w:rsidR="00BF3D62" w:rsidRDefault="00BF3D62" w:rsidP="00CB7EED">
      <w:pPr>
        <w:ind w:left="2880" w:firstLine="720"/>
        <w:jc w:val="both"/>
        <w:rPr>
          <w:rFonts w:eastAsia="Times New Roman" w:cs="Arial"/>
          <w:bCs/>
          <w:szCs w:val="24"/>
          <w:lang w:eastAsia="en-AU"/>
        </w:rPr>
      </w:pPr>
    </w:p>
    <w:p w:rsidR="00267E6A" w:rsidRDefault="00267E6A" w:rsidP="00CB7EED">
      <w:pPr>
        <w:ind w:left="2880" w:firstLine="720"/>
        <w:jc w:val="both"/>
        <w:rPr>
          <w:rFonts w:eastAsia="Times New Roman" w:cs="Arial"/>
          <w:bCs/>
          <w:szCs w:val="24"/>
          <w:lang w:eastAsia="en-AU"/>
        </w:rPr>
      </w:pPr>
    </w:p>
    <w:p w:rsidR="00267E6A" w:rsidRDefault="00267E6A" w:rsidP="00CB7EED">
      <w:pPr>
        <w:ind w:left="2880" w:firstLine="720"/>
        <w:jc w:val="both"/>
        <w:rPr>
          <w:rFonts w:eastAsia="Times New Roman" w:cs="Arial"/>
          <w:bCs/>
          <w:szCs w:val="24"/>
          <w:lang w:eastAsia="en-AU"/>
        </w:rPr>
      </w:pPr>
    </w:p>
    <w:p w:rsidR="00ED5F04"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mc:AlternateContent>
          <mc:Choice Requires="wps">
            <w:drawing>
              <wp:inline distT="0" distB="0" distL="0" distR="0">
                <wp:extent cx="5657850" cy="456565"/>
                <wp:effectExtent l="27305" t="19050" r="20320" b="19685"/>
                <wp:docPr id="1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56565"/>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8D591F">
                            <w:pPr>
                              <w:pStyle w:val="Heading2"/>
                              <w:ind w:left="0"/>
                              <w:jc w:val="center"/>
                              <w:rPr>
                                <w:rFonts w:eastAsia="Candara" w:hAnsi="Candara" w:cs="Candara"/>
                                <w:szCs w:val="32"/>
                              </w:rPr>
                            </w:pPr>
                            <w:bookmarkStart w:id="131" w:name="_Toc448579719"/>
                            <w:bookmarkStart w:id="132" w:name="_Toc450221039"/>
                            <w:bookmarkStart w:id="133" w:name="_Toc488325982"/>
                            <w:bookmarkStart w:id="134" w:name="_Toc488326977"/>
                            <w:bookmarkStart w:id="135" w:name="_Toc521929314"/>
                            <w:bookmarkStart w:id="136" w:name="_Toc521937591"/>
                            <w:bookmarkStart w:id="137" w:name="_Toc522174645"/>
                            <w:r>
                              <w:rPr>
                                <w:spacing w:val="-1"/>
                              </w:rPr>
                              <w:t>Victoria</w:t>
                            </w:r>
                            <w:r>
                              <w:rPr>
                                <w:spacing w:val="-25"/>
                              </w:rPr>
                              <w:t xml:space="preserve"> </w:t>
                            </w:r>
                            <w:r>
                              <w:t>University</w:t>
                            </w:r>
                            <w:bookmarkEnd w:id="131"/>
                            <w:bookmarkEnd w:id="132"/>
                            <w:bookmarkEnd w:id="133"/>
                            <w:bookmarkEnd w:id="134"/>
                            <w:bookmarkEnd w:id="135"/>
                            <w:bookmarkEnd w:id="136"/>
                            <w:bookmarkEnd w:id="137"/>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0057BB">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05" o:spid="_x0000_s1056" type="#_x0000_t202" style="width:445.5pt;height:3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" fillcolor="#548dd4 [1951]" strokeweight="3pt">
                <v:textbox inset="0,0,0,0">
                  <w:txbxContent>
                    <w:p w:rsidR="00776DA5" w:rsidRDefault="00776DA5" w:rsidP="008D591F">
                      <w:pPr>
                        <w:pStyle w:val="Heading2"/>
                        <w:ind w:left="0"/>
                        <w:jc w:val="center"/>
                        <w:rPr>
                          <w:rFonts w:eastAsia="Candara" w:hAnsi="Candara" w:cs="Candara"/>
                          <w:szCs w:val="32"/>
                        </w:rPr>
                      </w:pPr>
                      <w:bookmarkStart w:id="268" w:name="_Toc448579719"/>
                      <w:bookmarkStart w:id="269" w:name="_Toc450221039"/>
                      <w:bookmarkStart w:id="270" w:name="_Toc488325982"/>
                      <w:bookmarkStart w:id="271" w:name="_Toc488326977"/>
                      <w:bookmarkStart w:id="272" w:name="_Toc521929314"/>
                      <w:bookmarkStart w:id="273" w:name="_Toc521937591"/>
                      <w:bookmarkStart w:id="274" w:name="_Toc522174645"/>
                      <w:r>
                        <w:rPr>
                          <w:spacing w:val="-1"/>
                        </w:rPr>
                        <w:t>Victoria</w:t>
                      </w:r>
                      <w:r>
                        <w:rPr>
                          <w:spacing w:val="-25"/>
                        </w:rPr>
                        <w:t xml:space="preserve"> </w:t>
                      </w:r>
                      <w:r>
                        <w:t>University</w:t>
                      </w:r>
                      <w:bookmarkEnd w:id="268"/>
                      <w:bookmarkEnd w:id="269"/>
                      <w:bookmarkEnd w:id="270"/>
                      <w:bookmarkEnd w:id="271"/>
                      <w:bookmarkEnd w:id="272"/>
                      <w:bookmarkEnd w:id="273"/>
                      <w:bookmarkEnd w:id="274"/>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0057BB">
                      <w:pPr>
                        <w:spacing w:before="51"/>
                        <w:jc w:val="center"/>
                        <w:rPr>
                          <w:rFonts w:ascii="Candara" w:eastAsia="Candara" w:hAnsi="Candara" w:cs="Candara"/>
                          <w:sz w:val="32"/>
                          <w:szCs w:val="32"/>
                        </w:rPr>
                      </w:pPr>
                    </w:p>
                  </w:txbxContent>
                </v:textbox>
                <w10:anchorlock/>
              </v:shape>
            </w:pict>
          </mc:Fallback>
        </mc:AlternateContent>
      </w:r>
    </w:p>
    <w:p w:rsidR="00553C72" w:rsidRDefault="00553C72" w:rsidP="005B203E"/>
    <w:p w:rsidR="00BC6790" w:rsidRDefault="00BC6790" w:rsidP="00BC6790">
      <w:pPr>
        <w:widowControl/>
      </w:pPr>
      <w:r w:rsidRPr="00BC6790">
        <w:t>Another year has passed and the Library again has some achievements that it needs to</w:t>
      </w:r>
      <w:r>
        <w:t xml:space="preserve"> </w:t>
      </w:r>
      <w:r w:rsidRPr="00BC6790">
        <w:t>celebrate. However, in the first instance, I wish to pass on my thanks to the staff of the</w:t>
      </w:r>
      <w:r>
        <w:t xml:space="preserve"> </w:t>
      </w:r>
      <w:r w:rsidRPr="00BC6790">
        <w:t>Library for the high quality work they do every day: their attention to detail, customer</w:t>
      </w:r>
      <w:r>
        <w:t xml:space="preserve"> </w:t>
      </w:r>
      <w:r w:rsidRPr="00BC6790">
        <w:t>focus, and the way in which they take up new initiatives and make them work.</w:t>
      </w:r>
    </w:p>
    <w:p w:rsidR="00BC6790" w:rsidRPr="00BC6790" w:rsidRDefault="00BC6790" w:rsidP="00BC6790">
      <w:pPr>
        <w:widowControl/>
      </w:pPr>
    </w:p>
    <w:p w:rsidR="00BC6790" w:rsidRPr="00BC6790" w:rsidRDefault="00BC6790" w:rsidP="00BC6790">
      <w:pPr>
        <w:widowControl/>
      </w:pPr>
      <w:r w:rsidRPr="00BC6790">
        <w:t>The highlight of the year 2017 for me was the 2% improvement in the Library Client</w:t>
      </w:r>
    </w:p>
    <w:p w:rsidR="00BC6790" w:rsidRDefault="00BC6790" w:rsidP="00BC6790">
      <w:pPr>
        <w:widowControl/>
      </w:pPr>
      <w:r w:rsidRPr="00BC6790">
        <w:t>Satisfaction Survey score to a 81.4% satisfaction rate overall and our ranking which now</w:t>
      </w:r>
      <w:r>
        <w:t xml:space="preserve"> </w:t>
      </w:r>
      <w:r w:rsidRPr="00BC6790">
        <w:t>puts us squarely in the top 25% of Australian academic libraries in recent years. I believe</w:t>
      </w:r>
      <w:r>
        <w:t xml:space="preserve"> </w:t>
      </w:r>
      <w:r w:rsidRPr="00BC6790">
        <w:t>the high satisfaction is because of three main strategies that we have implemented over</w:t>
      </w:r>
      <w:r>
        <w:t xml:space="preserve"> </w:t>
      </w:r>
      <w:r w:rsidRPr="00BC6790">
        <w:t>the last eight years: a digital strategy that focusses on introducing new digital services and</w:t>
      </w:r>
      <w:r>
        <w:t xml:space="preserve"> </w:t>
      </w:r>
      <w:r w:rsidRPr="00BC6790">
        <w:t>improving the usability of existing digital services, a professional development strategy</w:t>
      </w:r>
      <w:r>
        <w:t xml:space="preserve"> </w:t>
      </w:r>
      <w:r w:rsidRPr="00BC6790">
        <w:t>that concentrates on the digital world where our students live, and a concerted effort to</w:t>
      </w:r>
      <w:r>
        <w:t xml:space="preserve"> </w:t>
      </w:r>
      <w:r w:rsidRPr="00BC6790">
        <w:t>improve the Library’s physical spaces to reflect the way students prefer to study. Plans</w:t>
      </w:r>
      <w:r>
        <w:t xml:space="preserve"> </w:t>
      </w:r>
      <w:r w:rsidRPr="00BC6790">
        <w:t>have now been put in place to improve in those areas the survey identified as needing</w:t>
      </w:r>
      <w:r>
        <w:t xml:space="preserve"> </w:t>
      </w:r>
      <w:r w:rsidRPr="00BC6790">
        <w:t>improvement and actions to implement these plans are now under way.</w:t>
      </w:r>
    </w:p>
    <w:p w:rsidR="00BC6790" w:rsidRPr="00BC6790" w:rsidRDefault="00BC6790" w:rsidP="00BC6790">
      <w:pPr>
        <w:widowControl/>
      </w:pPr>
    </w:p>
    <w:p w:rsidR="00BC6790" w:rsidRPr="00BC6790" w:rsidRDefault="00BC6790" w:rsidP="00BC6790">
      <w:pPr>
        <w:widowControl/>
      </w:pPr>
      <w:r w:rsidRPr="00BC6790">
        <w:t>The University’s First Year College is a first for Australia with the first year units of all</w:t>
      </w:r>
    </w:p>
    <w:p w:rsidR="00BC6790" w:rsidRDefault="00BC6790" w:rsidP="00BC6790">
      <w:pPr>
        <w:widowControl/>
        <w:rPr>
          <w:rStyle w:val="Hyperlink"/>
          <w:color w:val="auto"/>
          <w:u w:val="none"/>
        </w:rPr>
      </w:pPr>
      <w:r w:rsidRPr="00BC6790">
        <w:t>Bachelor degrees delivered one at a time at our Melbourne campuses. There will be</w:t>
      </w:r>
      <w:r>
        <w:t xml:space="preserve"> </w:t>
      </w:r>
      <w:r w:rsidRPr="00BC6790">
        <w:t>more one-on-one time with educators, and a more immersive, collaborative and enriching</w:t>
      </w:r>
      <w:r>
        <w:t xml:space="preserve"> </w:t>
      </w:r>
      <w:r w:rsidRPr="00BC6790">
        <w:t>learning experience. In 2017 the Library made a significant contribution to this work</w:t>
      </w:r>
      <w:r>
        <w:t xml:space="preserve"> </w:t>
      </w:r>
      <w:r w:rsidRPr="00BC6790">
        <w:t>in three main initiatives: Library staff involvement in curriculum and unit design and</w:t>
      </w:r>
      <w:r>
        <w:t xml:space="preserve"> </w:t>
      </w:r>
      <w:r w:rsidRPr="00BC6790">
        <w:t>development, planning for the Learning Hubs at St Albans and Footscray Park</w:t>
      </w:r>
      <w:r>
        <w:t xml:space="preserve"> </w:t>
      </w:r>
      <w:r w:rsidRPr="00BC6790">
        <w:rPr>
          <w:rStyle w:val="Hyperlink"/>
          <w:color w:val="auto"/>
          <w:u w:val="none"/>
        </w:rPr>
        <w:t>Libraries</w:t>
      </w:r>
      <w:r>
        <w:rPr>
          <w:rStyle w:val="Hyperlink"/>
          <w:color w:val="auto"/>
          <w:u w:val="none"/>
        </w:rPr>
        <w:t xml:space="preserve"> </w:t>
      </w:r>
      <w:r w:rsidRPr="00BC6790">
        <w:rPr>
          <w:rStyle w:val="Hyperlink"/>
          <w:color w:val="auto"/>
          <w:u w:val="none"/>
        </w:rPr>
        <w:t>and the development of the Learning Hub system based on CareerHub.</w:t>
      </w:r>
    </w:p>
    <w:p w:rsidR="00416778" w:rsidRDefault="00416778" w:rsidP="00BC6790">
      <w:pPr>
        <w:widowControl/>
        <w:rPr>
          <w:rStyle w:val="Hyperlink"/>
          <w:color w:val="auto"/>
          <w:u w:val="none"/>
        </w:rPr>
      </w:pPr>
    </w:p>
    <w:p w:rsidR="00416778" w:rsidRDefault="00416778" w:rsidP="00BC6790">
      <w:pPr>
        <w:widowControl/>
        <w:rPr>
          <w:rStyle w:val="Hyperlink"/>
          <w:color w:val="auto"/>
          <w:u w:val="none"/>
        </w:rPr>
      </w:pPr>
      <w:r>
        <w:rPr>
          <w:rStyle w:val="Hyperlink"/>
          <w:color w:val="auto"/>
          <w:u w:val="none"/>
        </w:rPr>
        <w:lastRenderedPageBreak/>
        <w:t xml:space="preserve">               </w:t>
      </w:r>
      <w:r>
        <w:rPr>
          <w:rStyle w:val="Hyperlink"/>
          <w:noProof/>
          <w:color w:val="auto"/>
          <w:u w:val="none"/>
          <w:lang w:val="en-AU" w:eastAsia="en-AU"/>
        </w:rPr>
        <w:drawing>
          <wp:inline distT="0" distB="0" distL="0" distR="0" wp14:anchorId="2FC6D15B">
            <wp:extent cx="3505200" cy="2542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2542540"/>
                    </a:xfrm>
                    <a:prstGeom prst="rect">
                      <a:avLst/>
                    </a:prstGeom>
                    <a:noFill/>
                  </pic:spPr>
                </pic:pic>
              </a:graphicData>
            </a:graphic>
          </wp:inline>
        </w:drawing>
      </w:r>
    </w:p>
    <w:p w:rsidR="00416778" w:rsidRDefault="00416778" w:rsidP="00BC6790">
      <w:pPr>
        <w:widowControl/>
        <w:rPr>
          <w:rStyle w:val="Hyperlink"/>
          <w:color w:val="auto"/>
          <w:u w:val="none"/>
        </w:rPr>
      </w:pPr>
    </w:p>
    <w:p w:rsidR="000B76B5" w:rsidRDefault="00BC6790" w:rsidP="00BC6790">
      <w:pPr>
        <w:widowControl/>
        <w:rPr>
          <w:rStyle w:val="Hyperlink"/>
          <w:color w:val="auto"/>
          <w:u w:val="none"/>
        </w:rPr>
      </w:pPr>
      <w:r w:rsidRPr="00BC6790">
        <w:rPr>
          <w:rStyle w:val="Hyperlink"/>
          <w:color w:val="auto"/>
          <w:u w:val="none"/>
        </w:rPr>
        <w:t>A revolution has been under way in Library Chat where there has been a massive increase</w:t>
      </w:r>
      <w:r>
        <w:rPr>
          <w:rStyle w:val="Hyperlink"/>
          <w:color w:val="auto"/>
          <w:u w:val="none"/>
        </w:rPr>
        <w:t xml:space="preserve"> </w:t>
      </w:r>
      <w:r w:rsidRPr="00BC6790">
        <w:rPr>
          <w:rStyle w:val="Hyperlink"/>
          <w:color w:val="auto"/>
          <w:u w:val="none"/>
        </w:rPr>
        <w:t>in the number of chats from about 70 to 700 per month. Campus Library staff, under the</w:t>
      </w:r>
      <w:r>
        <w:rPr>
          <w:rStyle w:val="Hyperlink"/>
          <w:color w:val="auto"/>
          <w:u w:val="none"/>
        </w:rPr>
        <w:t xml:space="preserve"> </w:t>
      </w:r>
      <w:r w:rsidRPr="00BC6790">
        <w:rPr>
          <w:rStyle w:val="Hyperlink"/>
          <w:color w:val="auto"/>
          <w:u w:val="none"/>
        </w:rPr>
        <w:t>watchful guidance of Jenny Comley, have responded wonderfully to this with no increase</w:t>
      </w:r>
      <w:r>
        <w:rPr>
          <w:rStyle w:val="Hyperlink"/>
          <w:color w:val="auto"/>
          <w:u w:val="none"/>
        </w:rPr>
        <w:t xml:space="preserve"> </w:t>
      </w:r>
      <w:r w:rsidRPr="00BC6790">
        <w:rPr>
          <w:rStyle w:val="Hyperlink"/>
          <w:color w:val="auto"/>
          <w:u w:val="none"/>
        </w:rPr>
        <w:t>in turn-aways despite the massive increase. The figures say it all: in 2017 up to December</w:t>
      </w:r>
      <w:r>
        <w:rPr>
          <w:rStyle w:val="Hyperlink"/>
          <w:color w:val="auto"/>
          <w:u w:val="none"/>
        </w:rPr>
        <w:t xml:space="preserve"> </w:t>
      </w:r>
      <w:r w:rsidRPr="00BC6790">
        <w:rPr>
          <w:rStyle w:val="Hyperlink"/>
          <w:color w:val="auto"/>
          <w:u w:val="none"/>
        </w:rPr>
        <w:t>there was a 264% increase on 2016 and in October a peak of 737 chats for the month.</w:t>
      </w:r>
      <w:r>
        <w:rPr>
          <w:rStyle w:val="Hyperlink"/>
          <w:color w:val="auto"/>
          <w:u w:val="none"/>
        </w:rPr>
        <w:t xml:space="preserve"> </w:t>
      </w:r>
    </w:p>
    <w:p w:rsidR="000B76B5" w:rsidRDefault="000B76B5" w:rsidP="00BC6790">
      <w:pPr>
        <w:widowControl/>
        <w:rPr>
          <w:rStyle w:val="Hyperlink"/>
          <w:color w:val="auto"/>
          <w:u w:val="none"/>
        </w:rPr>
      </w:pPr>
    </w:p>
    <w:p w:rsidR="005D1990" w:rsidRDefault="00BC6790" w:rsidP="00BC6790">
      <w:pPr>
        <w:widowControl/>
        <w:rPr>
          <w:rStyle w:val="Hyperlink"/>
          <w:color w:val="auto"/>
          <w:u w:val="none"/>
        </w:rPr>
      </w:pPr>
      <w:r w:rsidRPr="00BC6790">
        <w:rPr>
          <w:rStyle w:val="Hyperlink"/>
          <w:color w:val="auto"/>
          <w:u w:val="none"/>
        </w:rPr>
        <w:t xml:space="preserve">The reason for the big increase was the </w:t>
      </w:r>
      <w:r w:rsidR="00E42D02">
        <w:rPr>
          <w:rStyle w:val="Hyperlink"/>
          <w:color w:val="auto"/>
          <w:u w:val="none"/>
        </w:rPr>
        <w:t>d</w:t>
      </w:r>
      <w:r w:rsidRPr="00BC6790">
        <w:rPr>
          <w:rStyle w:val="Hyperlink"/>
          <w:color w:val="auto"/>
          <w:u w:val="none"/>
        </w:rPr>
        <w:t>evelopment work by Library Digital Services: a</w:t>
      </w:r>
      <w:r>
        <w:rPr>
          <w:rStyle w:val="Hyperlink"/>
          <w:color w:val="auto"/>
          <w:u w:val="none"/>
        </w:rPr>
        <w:t xml:space="preserve"> </w:t>
      </w:r>
      <w:r w:rsidRPr="00BC6790">
        <w:rPr>
          <w:rStyle w:val="Hyperlink"/>
          <w:color w:val="auto"/>
          <w:u w:val="none"/>
        </w:rPr>
        <w:t>pop-up Chat box in the Library search, and a link to Chat from the Learning Management</w:t>
      </w:r>
      <w:r>
        <w:rPr>
          <w:rStyle w:val="Hyperlink"/>
          <w:color w:val="auto"/>
          <w:u w:val="none"/>
        </w:rPr>
        <w:t xml:space="preserve"> </w:t>
      </w:r>
      <w:r w:rsidRPr="00BC6790">
        <w:rPr>
          <w:rStyle w:val="Hyperlink"/>
          <w:color w:val="auto"/>
          <w:u w:val="none"/>
        </w:rPr>
        <w:t>System, VU Collaborate.</w:t>
      </w:r>
      <w:r w:rsidR="000B76B5">
        <w:rPr>
          <w:rStyle w:val="Hyperlink"/>
          <w:color w:val="auto"/>
          <w:u w:val="none"/>
        </w:rPr>
        <w:t xml:space="preserve"> </w:t>
      </w:r>
      <w:r w:rsidRPr="00BC6790">
        <w:rPr>
          <w:rStyle w:val="Hyperlink"/>
          <w:color w:val="auto"/>
          <w:u w:val="none"/>
        </w:rPr>
        <w:t>There were four Library staff recipients of Vice-Chancellor’s (VC) Awards in 2017, with</w:t>
      </w:r>
      <w:r>
        <w:rPr>
          <w:rStyle w:val="Hyperlink"/>
          <w:color w:val="auto"/>
          <w:u w:val="none"/>
        </w:rPr>
        <w:t xml:space="preserve"> </w:t>
      </w:r>
      <w:r w:rsidRPr="00BC6790">
        <w:rPr>
          <w:rStyle w:val="Hyperlink"/>
          <w:color w:val="auto"/>
          <w:u w:val="none"/>
        </w:rPr>
        <w:t>achievements in two awards. Garry Potter, Peter Ring and Jenny Comley received the VC</w:t>
      </w:r>
      <w:r>
        <w:rPr>
          <w:rStyle w:val="Hyperlink"/>
          <w:color w:val="auto"/>
          <w:u w:val="none"/>
        </w:rPr>
        <w:t xml:space="preserve"> </w:t>
      </w:r>
      <w:r w:rsidRPr="00BC6790">
        <w:rPr>
          <w:rStyle w:val="Hyperlink"/>
          <w:color w:val="auto"/>
          <w:u w:val="none"/>
        </w:rPr>
        <w:t>Award for Professional Services and Innovation for Library</w:t>
      </w:r>
      <w:r w:rsidR="005D1990">
        <w:rPr>
          <w:rStyle w:val="Hyperlink"/>
          <w:color w:val="auto"/>
          <w:u w:val="none"/>
        </w:rPr>
        <w:t xml:space="preserve"> </w:t>
      </w:r>
      <w:r w:rsidRPr="00BC6790">
        <w:rPr>
          <w:rStyle w:val="Hyperlink"/>
          <w:color w:val="auto"/>
          <w:u w:val="none"/>
        </w:rPr>
        <w:t>Extended Opening Hours, and</w:t>
      </w:r>
      <w:r>
        <w:rPr>
          <w:rStyle w:val="Hyperlink"/>
          <w:color w:val="auto"/>
          <w:u w:val="none"/>
        </w:rPr>
        <w:t xml:space="preserve"> </w:t>
      </w:r>
      <w:r w:rsidRPr="00BC6790">
        <w:rPr>
          <w:rStyle w:val="Hyperlink"/>
          <w:color w:val="auto"/>
          <w:u w:val="none"/>
        </w:rPr>
        <w:t>I achieved the VC’s Career Achievement Award for my contributions to student learning,</w:t>
      </w:r>
      <w:r>
        <w:rPr>
          <w:rStyle w:val="Hyperlink"/>
          <w:color w:val="auto"/>
          <w:u w:val="none"/>
        </w:rPr>
        <w:t xml:space="preserve"> </w:t>
      </w:r>
      <w:r w:rsidRPr="00BC6790">
        <w:rPr>
          <w:rStyle w:val="Hyperlink"/>
          <w:color w:val="auto"/>
          <w:u w:val="none"/>
        </w:rPr>
        <w:t>the student experience, and service, engagement and innovation at Victoria University</w:t>
      </w:r>
      <w:r w:rsidR="005D1990">
        <w:rPr>
          <w:rStyle w:val="Hyperlink"/>
          <w:color w:val="auto"/>
          <w:u w:val="none"/>
        </w:rPr>
        <w:t>.</w:t>
      </w:r>
      <w:r>
        <w:rPr>
          <w:rStyle w:val="Hyperlink"/>
          <w:color w:val="auto"/>
          <w:u w:val="none"/>
        </w:rPr>
        <w:t xml:space="preserve"> </w:t>
      </w:r>
    </w:p>
    <w:p w:rsidR="005D1990" w:rsidRDefault="005D1990" w:rsidP="00BC6790">
      <w:pPr>
        <w:widowControl/>
        <w:rPr>
          <w:rStyle w:val="Hyperlink"/>
          <w:color w:val="auto"/>
          <w:u w:val="none"/>
        </w:rPr>
      </w:pPr>
    </w:p>
    <w:p w:rsidR="005D1990" w:rsidRDefault="00BC6790" w:rsidP="00BC6790">
      <w:pPr>
        <w:widowControl/>
        <w:rPr>
          <w:rStyle w:val="Hyperlink"/>
          <w:color w:val="auto"/>
          <w:u w:val="none"/>
        </w:rPr>
      </w:pPr>
      <w:r w:rsidRPr="00BC6790">
        <w:rPr>
          <w:rStyle w:val="Hyperlink"/>
          <w:color w:val="auto"/>
          <w:u w:val="none"/>
        </w:rPr>
        <w:t>Records and Archives Services have also had a busy year starting with the commencement</w:t>
      </w:r>
      <w:r>
        <w:rPr>
          <w:rStyle w:val="Hyperlink"/>
          <w:color w:val="auto"/>
          <w:u w:val="none"/>
        </w:rPr>
        <w:t xml:space="preserve"> </w:t>
      </w:r>
      <w:r w:rsidRPr="00BC6790">
        <w:rPr>
          <w:rStyle w:val="Hyperlink"/>
          <w:color w:val="auto"/>
          <w:u w:val="none"/>
        </w:rPr>
        <w:t>of Sandra Pickett as the new Manager, Records and Archives Services (RAS) on 1st May</w:t>
      </w:r>
      <w:r>
        <w:rPr>
          <w:rStyle w:val="Hyperlink"/>
          <w:color w:val="auto"/>
          <w:u w:val="none"/>
        </w:rPr>
        <w:t xml:space="preserve"> </w:t>
      </w:r>
      <w:r w:rsidR="005D1990">
        <w:rPr>
          <w:rStyle w:val="Hyperlink"/>
          <w:color w:val="auto"/>
          <w:u w:val="none"/>
        </w:rPr>
        <w:t xml:space="preserve">2017.  </w:t>
      </w:r>
      <w:r w:rsidRPr="00BC6790">
        <w:rPr>
          <w:rStyle w:val="Hyperlink"/>
          <w:color w:val="auto"/>
          <w:u w:val="none"/>
        </w:rPr>
        <w:t>Since then there has been an enormous amount of work on a new Electronic Records</w:t>
      </w:r>
      <w:r>
        <w:rPr>
          <w:rStyle w:val="Hyperlink"/>
          <w:color w:val="auto"/>
          <w:u w:val="none"/>
        </w:rPr>
        <w:t xml:space="preserve"> </w:t>
      </w:r>
      <w:r w:rsidRPr="00BC6790">
        <w:rPr>
          <w:rStyle w:val="Hyperlink"/>
          <w:color w:val="auto"/>
          <w:u w:val="none"/>
        </w:rPr>
        <w:t>Management System by RAS staff plus Will and Indu from the Project Management Office,</w:t>
      </w:r>
      <w:r>
        <w:rPr>
          <w:rStyle w:val="Hyperlink"/>
          <w:color w:val="auto"/>
          <w:u w:val="none"/>
        </w:rPr>
        <w:t xml:space="preserve"> </w:t>
      </w:r>
      <w:r w:rsidRPr="00BC6790">
        <w:rPr>
          <w:rStyle w:val="Hyperlink"/>
          <w:color w:val="auto"/>
          <w:u w:val="none"/>
        </w:rPr>
        <w:t>so that the tender documents are ready to go out when the time comes. RAS has made</w:t>
      </w:r>
      <w:r>
        <w:rPr>
          <w:rStyle w:val="Hyperlink"/>
          <w:color w:val="auto"/>
          <w:u w:val="none"/>
        </w:rPr>
        <w:t xml:space="preserve"> </w:t>
      </w:r>
      <w:r w:rsidRPr="00BC6790">
        <w:rPr>
          <w:rStyle w:val="Hyperlink"/>
          <w:color w:val="auto"/>
          <w:u w:val="none"/>
        </w:rPr>
        <w:t xml:space="preserve">some minor adjustments to its </w:t>
      </w:r>
      <w:r w:rsidRPr="00BC6790">
        <w:rPr>
          <w:rStyle w:val="Hyperlink"/>
          <w:color w:val="auto"/>
          <w:u w:val="none"/>
        </w:rPr>
        <w:lastRenderedPageBreak/>
        <w:t>structure and is now ready to undertake the implementation</w:t>
      </w:r>
      <w:r>
        <w:rPr>
          <w:rStyle w:val="Hyperlink"/>
          <w:color w:val="auto"/>
          <w:u w:val="none"/>
        </w:rPr>
        <w:t xml:space="preserve"> </w:t>
      </w:r>
      <w:r w:rsidRPr="00BC6790">
        <w:rPr>
          <w:rStyle w:val="Hyperlink"/>
          <w:color w:val="auto"/>
          <w:u w:val="none"/>
        </w:rPr>
        <w:t>and rollout of a new system and way of managing records.</w:t>
      </w:r>
      <w:r>
        <w:rPr>
          <w:rStyle w:val="Hyperlink"/>
          <w:color w:val="auto"/>
          <w:u w:val="none"/>
        </w:rPr>
        <w:t xml:space="preserve">  </w:t>
      </w:r>
    </w:p>
    <w:p w:rsidR="005D1990" w:rsidRDefault="005D1990" w:rsidP="00BC6790">
      <w:pPr>
        <w:widowControl/>
        <w:rPr>
          <w:rStyle w:val="Hyperlink"/>
          <w:color w:val="auto"/>
          <w:u w:val="none"/>
        </w:rPr>
      </w:pPr>
    </w:p>
    <w:p w:rsidR="00BC6790" w:rsidRPr="00BC6790" w:rsidRDefault="00BC6790" w:rsidP="00BC6790">
      <w:pPr>
        <w:widowControl/>
        <w:rPr>
          <w:rStyle w:val="Hyperlink"/>
          <w:color w:val="auto"/>
          <w:u w:val="none"/>
        </w:rPr>
      </w:pPr>
      <w:r w:rsidRPr="00BC6790">
        <w:rPr>
          <w:rStyle w:val="Hyperlink"/>
          <w:color w:val="auto"/>
          <w:u w:val="none"/>
        </w:rPr>
        <w:t>At the end of 2017 two staff retired from the Library. Peter Ring and Karina McFarlane</w:t>
      </w:r>
      <w:r w:rsidR="00416778">
        <w:rPr>
          <w:rStyle w:val="Hyperlink"/>
          <w:color w:val="auto"/>
          <w:u w:val="none"/>
        </w:rPr>
        <w:t xml:space="preserve"> </w:t>
      </w:r>
      <w:r w:rsidRPr="00BC6790">
        <w:rPr>
          <w:rStyle w:val="Hyperlink"/>
          <w:color w:val="auto"/>
          <w:u w:val="none"/>
        </w:rPr>
        <w:t>had extensive careers at the University Library and we wish them all the best for the future.</w:t>
      </w:r>
    </w:p>
    <w:p w:rsidR="00654515" w:rsidRDefault="00654515" w:rsidP="00BC6790">
      <w:pPr>
        <w:widowControl/>
        <w:spacing w:line="276" w:lineRule="auto"/>
        <w:rPr>
          <w:rStyle w:val="Hyperlink"/>
        </w:rPr>
      </w:pPr>
    </w:p>
    <w:p w:rsidR="00512355" w:rsidRDefault="00654515" w:rsidP="00654515">
      <w:pPr>
        <w:widowControl/>
        <w:spacing w:after="200" w:line="276" w:lineRule="auto"/>
        <w:ind w:left="720" w:firstLine="720"/>
        <w:rPr>
          <w:rFonts w:eastAsia="Arial" w:cs="Arial"/>
          <w:sz w:val="20"/>
          <w:szCs w:val="20"/>
        </w:rPr>
      </w:pPr>
      <w:r w:rsidRPr="00654515">
        <w:rPr>
          <w:rFonts w:eastAsia="Arial" w:cs="Arial"/>
          <w:sz w:val="20"/>
          <w:szCs w:val="20"/>
        </w:rPr>
        <w:t xml:space="preserve"> </w:t>
      </w:r>
      <w:r w:rsidR="00512355">
        <w:rPr>
          <w:rFonts w:eastAsia="Arial" w:cs="Arial"/>
          <w:sz w:val="20"/>
          <w:szCs w:val="20"/>
        </w:rPr>
        <w:br w:type="page"/>
      </w:r>
    </w:p>
    <w:p w:rsidR="000057BB" w:rsidRPr="005038E4" w:rsidRDefault="00617FBE" w:rsidP="00ED5F04">
      <w:pPr>
        <w:spacing w:line="200" w:lineRule="atLeast"/>
        <w:ind w:left="133"/>
        <w:rPr>
          <w:rFonts w:eastAsia="Arial" w:cs="Arial"/>
          <w:sz w:val="20"/>
          <w:szCs w:val="20"/>
        </w:rPr>
      </w:pPr>
      <w:r>
        <w:rPr>
          <w:rFonts w:eastAsia="Arial" w:cs="Arial"/>
          <w:noProof/>
          <w:sz w:val="20"/>
          <w:szCs w:val="20"/>
          <w:lang w:val="en-AU" w:eastAsia="en-AU"/>
        </w:rPr>
        <w:lastRenderedPageBreak/>
        <mc:AlternateContent>
          <mc:Choice Requires="wps">
            <w:drawing>
              <wp:inline distT="0" distB="0" distL="0" distR="0">
                <wp:extent cx="5657850" cy="469900"/>
                <wp:effectExtent l="27305" t="19050" r="20320" b="25400"/>
                <wp:docPr id="1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69900"/>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181DA3">
                            <w:pPr>
                              <w:pStyle w:val="Heading2"/>
                              <w:ind w:left="0"/>
                              <w:jc w:val="center"/>
                              <w:rPr>
                                <w:rFonts w:eastAsia="Candara" w:hAnsi="Candara" w:cs="Candara"/>
                                <w:szCs w:val="32"/>
                              </w:rPr>
                            </w:pPr>
                            <w:bookmarkStart w:id="138" w:name="_Toc448579720"/>
                            <w:bookmarkStart w:id="139" w:name="_Toc450221040"/>
                            <w:bookmarkStart w:id="140" w:name="_Toc488325983"/>
                            <w:bookmarkStart w:id="141" w:name="_Toc488326978"/>
                            <w:bookmarkStart w:id="142" w:name="_Toc521929315"/>
                            <w:bookmarkStart w:id="143" w:name="_Toc521937592"/>
                            <w:bookmarkStart w:id="144" w:name="_Toc522174646"/>
                            <w:r>
                              <w:t>William</w:t>
                            </w:r>
                            <w:r>
                              <w:rPr>
                                <w:spacing w:val="-12"/>
                              </w:rPr>
                              <w:t xml:space="preserve"> </w:t>
                            </w:r>
                            <w:r>
                              <w:t>Angliss</w:t>
                            </w:r>
                            <w:r>
                              <w:rPr>
                                <w:spacing w:val="-10"/>
                              </w:rPr>
                              <w:t xml:space="preserve"> </w:t>
                            </w:r>
                            <w:r>
                              <w:t>Institute</w:t>
                            </w:r>
                            <w:bookmarkEnd w:id="138"/>
                            <w:bookmarkEnd w:id="139"/>
                            <w:bookmarkEnd w:id="140"/>
                            <w:bookmarkEnd w:id="141"/>
                            <w:bookmarkEnd w:id="142"/>
                            <w:bookmarkEnd w:id="143"/>
                            <w:bookmarkEnd w:id="144"/>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0057BB">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04" o:spid="_x0000_s1057" type="#_x0000_t202" style="width:445.5pt;height: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" fillcolor="#548dd4 [1951]" strokeweight="3pt">
                <v:textbox inset="0,0,0,0">
                  <w:txbxContent>
                    <w:p w:rsidR="00776DA5" w:rsidRDefault="00776DA5" w:rsidP="00181DA3">
                      <w:pPr>
                        <w:pStyle w:val="Heading2"/>
                        <w:ind w:left="0"/>
                        <w:jc w:val="center"/>
                        <w:rPr>
                          <w:rFonts w:eastAsia="Candara" w:hAnsi="Candara" w:cs="Candara"/>
                          <w:szCs w:val="32"/>
                        </w:rPr>
                      </w:pPr>
                      <w:bookmarkStart w:id="282" w:name="_Toc448579720"/>
                      <w:bookmarkStart w:id="283" w:name="_Toc450221040"/>
                      <w:bookmarkStart w:id="284" w:name="_Toc488325983"/>
                      <w:bookmarkStart w:id="285" w:name="_Toc488326978"/>
                      <w:bookmarkStart w:id="286" w:name="_Toc521929315"/>
                      <w:bookmarkStart w:id="287" w:name="_Toc521937592"/>
                      <w:bookmarkStart w:id="288" w:name="_Toc522174646"/>
                      <w:r>
                        <w:t>William</w:t>
                      </w:r>
                      <w:r>
                        <w:rPr>
                          <w:spacing w:val="-12"/>
                        </w:rPr>
                        <w:t xml:space="preserve"> </w:t>
                      </w:r>
                      <w:r>
                        <w:t>Angliss</w:t>
                      </w:r>
                      <w:r>
                        <w:rPr>
                          <w:spacing w:val="-10"/>
                        </w:rPr>
                        <w:t xml:space="preserve"> </w:t>
                      </w:r>
                      <w:r>
                        <w:t>Institute</w:t>
                      </w:r>
                      <w:bookmarkEnd w:id="282"/>
                      <w:bookmarkEnd w:id="283"/>
                      <w:bookmarkEnd w:id="284"/>
                      <w:bookmarkEnd w:id="285"/>
                      <w:bookmarkEnd w:id="286"/>
                      <w:bookmarkEnd w:id="287"/>
                      <w:bookmarkEnd w:id="288"/>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0057BB">
                      <w:pPr>
                        <w:spacing w:before="51"/>
                        <w:jc w:val="center"/>
                        <w:rPr>
                          <w:rFonts w:ascii="Candara" w:eastAsia="Candara" w:hAnsi="Candara" w:cs="Candara"/>
                          <w:sz w:val="32"/>
                          <w:szCs w:val="32"/>
                        </w:rPr>
                      </w:pPr>
                    </w:p>
                  </w:txbxContent>
                </v:textbox>
                <w10:anchorlock/>
              </v:shape>
            </w:pict>
          </mc:Fallback>
        </mc:AlternateContent>
      </w:r>
    </w:p>
    <w:p w:rsidR="00A843D6" w:rsidRDefault="00A843D6" w:rsidP="00D34E38">
      <w:pPr>
        <w:jc w:val="both"/>
        <w:rPr>
          <w:rFonts w:eastAsia="Adobe Gothic Std B" w:cs="Arial"/>
          <w:szCs w:val="24"/>
        </w:rPr>
      </w:pPr>
    </w:p>
    <w:p w:rsidR="00D34E38" w:rsidRDefault="00D34E38" w:rsidP="00D34E38">
      <w:pPr>
        <w:jc w:val="both"/>
        <w:rPr>
          <w:rFonts w:eastAsia="Adobe Gothic Std B" w:cs="Arial"/>
          <w:szCs w:val="24"/>
        </w:rPr>
      </w:pPr>
      <w:r w:rsidRPr="00D34E38">
        <w:rPr>
          <w:rFonts w:eastAsia="Adobe Gothic Std B" w:cs="Arial"/>
          <w:szCs w:val="24"/>
        </w:rPr>
        <w:t xml:space="preserve">In 2017, the Learning Resource Centre (LRC) experienced a massive increase in foot traffic through the doors in 2017 of 289,170 people compared to 191,272 in 2016. This increase is partly due to extended opening hours but also due to increased enrolments and improved statistical gathering. </w:t>
      </w:r>
    </w:p>
    <w:p w:rsidR="00D34E38" w:rsidRDefault="00D34E38" w:rsidP="00D34E38">
      <w:pPr>
        <w:jc w:val="both"/>
        <w:rPr>
          <w:rFonts w:eastAsia="Adobe Gothic Std B" w:cs="Arial"/>
          <w:szCs w:val="24"/>
        </w:rPr>
      </w:pPr>
    </w:p>
    <w:p w:rsidR="00D34E38" w:rsidRPr="00D34E38" w:rsidRDefault="00D34E38" w:rsidP="00D34E38">
      <w:pPr>
        <w:jc w:val="both"/>
        <w:rPr>
          <w:rFonts w:eastAsia="Adobe Gothic Std B" w:cs="Arial"/>
          <w:szCs w:val="24"/>
        </w:rPr>
      </w:pPr>
      <w:r w:rsidRPr="00D34E38">
        <w:rPr>
          <w:rFonts w:eastAsia="Adobe Gothic Std B" w:cs="Arial"/>
          <w:szCs w:val="24"/>
        </w:rPr>
        <w:t>Physical lending of items continued to decline to 8825 compared to 11,720 the year before, but eBook loans nearly doubled from 761 in 2016 to 1498 last year.2017 was also the first proper year of self-check RFID lending which accounted for 47% of book lending. What was especially pleasing was the continued increase is full-text downloads from our database - 52,044 pdf downloads last year compared to 47,099 in 2016 and Ezproxy offsite logins: 32,498 last year compared to 29,761 in 2016. This increase is partly explained by the worldwide decline in physical lending/reading but also factors such as improved EDS searching, Google Scholar linking and webpage functionality.</w:t>
      </w:r>
    </w:p>
    <w:p w:rsidR="00D34E38" w:rsidRPr="00D34E38" w:rsidRDefault="00D34E38" w:rsidP="00D34E38">
      <w:pPr>
        <w:jc w:val="both"/>
        <w:rPr>
          <w:rFonts w:eastAsia="Adobe Gothic Std B" w:cs="Arial"/>
          <w:szCs w:val="24"/>
        </w:rPr>
      </w:pPr>
    </w:p>
    <w:p w:rsidR="00D34E38" w:rsidRDefault="00D34E38" w:rsidP="00D34E38">
      <w:pPr>
        <w:jc w:val="both"/>
        <w:rPr>
          <w:rFonts w:eastAsia="Adobe Gothic Std B" w:cs="Arial"/>
          <w:szCs w:val="24"/>
        </w:rPr>
      </w:pPr>
      <w:r w:rsidRPr="00D34E38">
        <w:rPr>
          <w:rFonts w:eastAsia="Adobe Gothic Std B" w:cs="Arial"/>
          <w:szCs w:val="24"/>
        </w:rPr>
        <w:t xml:space="preserve">Some other achievements included the upload to Trove (National Library) of our special collection records and the implementation of APA referencing style as the default style across both HE and VET. In 2017, William Angliss Institute became the first TAFE to have a Masters by Research degree accredited by TESQA. Embedding HE liaison in the Department, additional electronic databases and Endnote classes are a few examples of how the LRC supported the Institute’s push towards self-accrediting status and university of specialisation classification. A continuing challenge for the LRC is to provide expanding information resources and services for its growing HE sector while continuing to support </w:t>
      </w:r>
      <w:r w:rsidR="00472490">
        <w:rPr>
          <w:rFonts w:eastAsia="Adobe Gothic Std B" w:cs="Arial"/>
          <w:szCs w:val="24"/>
        </w:rPr>
        <w:t>it</w:t>
      </w:r>
      <w:r w:rsidR="00472490" w:rsidRPr="00D34E38">
        <w:rPr>
          <w:rFonts w:eastAsia="Adobe Gothic Std B" w:cs="Arial"/>
          <w:szCs w:val="24"/>
        </w:rPr>
        <w:t>s</w:t>
      </w:r>
      <w:r w:rsidRPr="00D34E38">
        <w:rPr>
          <w:rFonts w:eastAsia="Adobe Gothic Std B" w:cs="Arial"/>
          <w:szCs w:val="24"/>
        </w:rPr>
        <w:t xml:space="preserve"> predominantly VET staff and students.</w:t>
      </w:r>
    </w:p>
    <w:p w:rsidR="00D34E38" w:rsidRDefault="00D34E38" w:rsidP="008C0E02">
      <w:pPr>
        <w:jc w:val="both"/>
        <w:rPr>
          <w:rFonts w:eastAsia="Adobe Gothic Std B" w:cs="Arial"/>
          <w:szCs w:val="24"/>
        </w:rPr>
      </w:pPr>
    </w:p>
    <w:p w:rsidR="00D34E38" w:rsidRDefault="00D34E38" w:rsidP="008C0E02">
      <w:pPr>
        <w:jc w:val="both"/>
        <w:rPr>
          <w:rFonts w:eastAsia="Adobe Gothic Std B" w:cs="Arial"/>
          <w:szCs w:val="24"/>
        </w:rPr>
      </w:pPr>
    </w:p>
    <w:p w:rsidR="00ED5F04" w:rsidRPr="005038E4" w:rsidRDefault="00D34E38" w:rsidP="00A843D6">
      <w:pPr>
        <w:jc w:val="both"/>
        <w:rPr>
          <w:rFonts w:eastAsia="Arial" w:cs="Arial"/>
          <w:sz w:val="20"/>
          <w:szCs w:val="20"/>
        </w:rPr>
      </w:pPr>
      <w:r w:rsidRPr="00D34E38">
        <w:rPr>
          <w:rFonts w:eastAsia="Adobe Gothic Std B" w:cs="Arial"/>
          <w:noProof/>
          <w:szCs w:val="24"/>
          <w:lang w:val="en-AU" w:eastAsia="en-AU"/>
        </w:rPr>
        <w:lastRenderedPageBreak/>
        <w:drawing>
          <wp:inline distT="0" distB="0" distL="0" distR="0">
            <wp:extent cx="5731510" cy="3223974"/>
            <wp:effectExtent l="0" t="0" r="2540" b="0"/>
            <wp:docPr id="70" name="Picture 70" descr="C:\Users\lmeere\AppData\Local\Microsoft\Windows\INetCache\Content.Outlook\VNG2CWWW\william-angliss-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meere\AppData\Local\Microsoft\Windows\INetCache\Content.Outlook\VNG2CWWW\william-angliss-librar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r w:rsidR="00617FBE">
        <w:rPr>
          <w:rFonts w:eastAsia="Arial" w:cs="Arial"/>
          <w:noProof/>
          <w:sz w:val="20"/>
          <w:szCs w:val="20"/>
          <w:lang w:val="en-AU" w:eastAsia="en-AU"/>
        </w:rPr>
        <mc:AlternateContent>
          <mc:Choice Requires="wps">
            <w:drawing>
              <wp:inline distT="0" distB="0" distL="0" distR="0">
                <wp:extent cx="5657850" cy="474345"/>
                <wp:effectExtent l="27305" t="19050" r="20320" b="20955"/>
                <wp:docPr id="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474345"/>
                        </a:xfrm>
                        <a:prstGeom prst="rect">
                          <a:avLst/>
                        </a:prstGeom>
                        <a:solidFill>
                          <a:schemeClr val="tx2">
                            <a:lumMod val="60000"/>
                            <a:lumOff val="40000"/>
                          </a:schemeClr>
                        </a:solidFill>
                        <a:ln w="38100">
                          <a:solidFill>
                            <a:srgbClr val="000000"/>
                          </a:solidFill>
                          <a:miter lim="800000"/>
                          <a:headEnd/>
                          <a:tailEnd/>
                        </a:ln>
                      </wps:spPr>
                      <wps:txbx>
                        <w:txbxContent>
                          <w:p w:rsidR="00776DA5" w:rsidRDefault="00776DA5" w:rsidP="00181DA3">
                            <w:pPr>
                              <w:pStyle w:val="Heading2"/>
                              <w:ind w:left="0"/>
                              <w:jc w:val="center"/>
                            </w:pPr>
                            <w:bookmarkStart w:id="145" w:name="_Toc448579721"/>
                            <w:bookmarkStart w:id="146" w:name="_Toc450221041"/>
                            <w:bookmarkStart w:id="147" w:name="_Toc488325984"/>
                            <w:bookmarkStart w:id="148" w:name="_Toc488326979"/>
                            <w:bookmarkStart w:id="149" w:name="_Toc521929316"/>
                            <w:bookmarkStart w:id="150" w:name="_Toc521937593"/>
                            <w:bookmarkStart w:id="151" w:name="_Toc522174647"/>
                            <w:r>
                              <w:t>Wodonga</w:t>
                            </w:r>
                            <w:r>
                              <w:rPr>
                                <w:spacing w:val="-13"/>
                              </w:rPr>
                              <w:t xml:space="preserve"> </w:t>
                            </w:r>
                            <w:r>
                              <w:t>TAFE</w:t>
                            </w:r>
                            <w:bookmarkEnd w:id="145"/>
                            <w:bookmarkEnd w:id="146"/>
                            <w:bookmarkEnd w:id="147"/>
                            <w:bookmarkEnd w:id="148"/>
                            <w:bookmarkEnd w:id="149"/>
                            <w:bookmarkEnd w:id="150"/>
                            <w:bookmarkEnd w:id="151"/>
                            <w:r>
                              <w:br/>
                            </w:r>
                          </w:p>
                          <w:p w:rsidR="00776DA5" w:rsidRPr="00181DA3" w:rsidRDefault="00776DA5" w:rsidP="00181DA3">
                            <w:pPr>
                              <w:pStyle w:val="l2text"/>
                            </w:pPr>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0057BB">
                            <w:pPr>
                              <w:spacing w:before="51"/>
                              <w:jc w:val="center"/>
                              <w:rPr>
                                <w:rFonts w:ascii="Candara" w:eastAsia="Candara" w:hAnsi="Candara" w:cs="Candara"/>
                                <w:sz w:val="32"/>
                                <w:szCs w:val="32"/>
                              </w:rPr>
                            </w:pPr>
                          </w:p>
                        </w:txbxContent>
                      </wps:txbx>
                      <wps:bodyPr rot="0" vert="horz" wrap="square" lIns="0" tIns="0" rIns="0" bIns="0" anchor="t" anchorCtr="0" upright="1">
                        <a:noAutofit/>
                      </wps:bodyPr>
                    </wps:wsp>
                  </a:graphicData>
                </a:graphic>
              </wp:inline>
            </w:drawing>
          </mc:Choice>
          <mc:Fallback>
            <w:pict>
              <v:shape id="Text Box 103" o:spid="_x0000_s1058" type="#_x0000_t202" style="width:445.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" fillcolor="#548dd4 [1951]" strokeweight="3pt">
                <v:textbox inset="0,0,0,0">
                  <w:txbxContent>
                    <w:p w:rsidR="00776DA5" w:rsidRDefault="00776DA5" w:rsidP="00181DA3">
                      <w:pPr>
                        <w:pStyle w:val="Heading2"/>
                        <w:ind w:left="0"/>
                        <w:jc w:val="center"/>
                      </w:pPr>
                      <w:bookmarkStart w:id="296" w:name="_Toc448579721"/>
                      <w:bookmarkStart w:id="297" w:name="_Toc450221041"/>
                      <w:bookmarkStart w:id="298" w:name="_Toc488325984"/>
                      <w:bookmarkStart w:id="299" w:name="_Toc488326979"/>
                      <w:bookmarkStart w:id="300" w:name="_Toc521929316"/>
                      <w:bookmarkStart w:id="301" w:name="_Toc521937593"/>
                      <w:bookmarkStart w:id="302" w:name="_Toc522174647"/>
                      <w:r>
                        <w:t>Wodonga</w:t>
                      </w:r>
                      <w:r>
                        <w:rPr>
                          <w:spacing w:val="-13"/>
                        </w:rPr>
                        <w:t xml:space="preserve"> </w:t>
                      </w:r>
                      <w:r>
                        <w:t>TAFE</w:t>
                      </w:r>
                      <w:bookmarkEnd w:id="296"/>
                      <w:bookmarkEnd w:id="297"/>
                      <w:bookmarkEnd w:id="298"/>
                      <w:bookmarkEnd w:id="299"/>
                      <w:bookmarkEnd w:id="300"/>
                      <w:bookmarkEnd w:id="301"/>
                      <w:bookmarkEnd w:id="302"/>
                      <w:r>
                        <w:br/>
                      </w:r>
                    </w:p>
                    <w:p w:rsidR="00776DA5" w:rsidRPr="00181DA3" w:rsidRDefault="00776DA5" w:rsidP="00181DA3">
                      <w:pPr>
                        <w:pStyle w:val="l2text"/>
                      </w:pPr>
                    </w:p>
                    <w:p w:rsidR="00776DA5" w:rsidRDefault="00776DA5" w:rsidP="000057BB">
                      <w:pPr>
                        <w:spacing w:before="54"/>
                        <w:ind w:left="1605"/>
                        <w:rPr>
                          <w:rFonts w:ascii="Candara" w:eastAsia="Candara" w:hAnsi="Candara" w:cs="Candara"/>
                          <w:sz w:val="32"/>
                          <w:szCs w:val="32"/>
                        </w:rPr>
                      </w:pPr>
                      <w:r>
                        <w:rPr>
                          <w:rFonts w:ascii="Candara"/>
                          <w:color w:val="FFFFFF"/>
                          <w:sz w:val="32"/>
                        </w:rPr>
                        <w:t>Federation</w:t>
                      </w:r>
                      <w:r>
                        <w:rPr>
                          <w:rFonts w:ascii="Candara"/>
                          <w:color w:val="FFFFFF"/>
                          <w:spacing w:val="-14"/>
                          <w:sz w:val="32"/>
                        </w:rPr>
                        <w:t xml:space="preserve"> </w:t>
                      </w:r>
                      <w:r>
                        <w:rPr>
                          <w:rFonts w:ascii="Candara"/>
                          <w:color w:val="FFFFFF"/>
                          <w:sz w:val="32"/>
                        </w:rPr>
                        <w:t>University</w:t>
                      </w:r>
                    </w:p>
                    <w:p w:rsidR="00776DA5" w:rsidRDefault="00776DA5" w:rsidP="000057BB">
                      <w:pPr>
                        <w:spacing w:before="51"/>
                        <w:jc w:val="center"/>
                        <w:rPr>
                          <w:rFonts w:ascii="Candara" w:eastAsia="Candara" w:hAnsi="Candara" w:cs="Candara"/>
                          <w:sz w:val="32"/>
                          <w:szCs w:val="32"/>
                        </w:rPr>
                      </w:pPr>
                    </w:p>
                  </w:txbxContent>
                </v:textbox>
                <w10:anchorlock/>
              </v:shape>
            </w:pict>
          </mc:Fallback>
        </mc:AlternateContent>
      </w:r>
    </w:p>
    <w:p w:rsidR="00A843D6" w:rsidRDefault="00186B55" w:rsidP="00A843D6">
      <w:pPr>
        <w:spacing w:after="120" w:line="276" w:lineRule="auto"/>
        <w:jc w:val="both"/>
      </w:pPr>
      <w:r>
        <w:tab/>
      </w:r>
    </w:p>
    <w:p w:rsidR="00186B55" w:rsidRDefault="00186B55" w:rsidP="00654515">
      <w:pPr>
        <w:pStyle w:val="ListParagraph"/>
        <w:numPr>
          <w:ilvl w:val="0"/>
          <w:numId w:val="20"/>
        </w:numPr>
        <w:spacing w:after="120" w:line="276" w:lineRule="auto"/>
        <w:jc w:val="both"/>
      </w:pPr>
      <w:r>
        <w:t>Rapid increase in eBook usage, more than double on previous year.</w:t>
      </w:r>
    </w:p>
    <w:p w:rsidR="00186B55" w:rsidRDefault="00186B55" w:rsidP="00654515">
      <w:pPr>
        <w:pStyle w:val="ListParagraph"/>
        <w:numPr>
          <w:ilvl w:val="0"/>
          <w:numId w:val="20"/>
        </w:numPr>
        <w:spacing w:after="120" w:line="276" w:lineRule="auto"/>
        <w:jc w:val="both"/>
      </w:pPr>
      <w:r>
        <w:t>New casual seating area and kitchenette in the Library.  Gallery system installed for artworks/displays.</w:t>
      </w:r>
      <w:r w:rsidR="00654515">
        <w:t xml:space="preserve"> </w:t>
      </w:r>
      <w:r>
        <w:t>EZProxy system upgraded to latest version.</w:t>
      </w:r>
    </w:p>
    <w:p w:rsidR="00186B55" w:rsidRDefault="00186B55" w:rsidP="00654515">
      <w:pPr>
        <w:pStyle w:val="ListParagraph"/>
        <w:numPr>
          <w:ilvl w:val="0"/>
          <w:numId w:val="20"/>
        </w:numPr>
        <w:spacing w:after="120" w:line="276" w:lineRule="auto"/>
        <w:jc w:val="both"/>
      </w:pPr>
      <w:r>
        <w:t>New streaming video collection, Alexander St.</w:t>
      </w:r>
    </w:p>
    <w:p w:rsidR="00186B55" w:rsidRDefault="00186B55" w:rsidP="00654515">
      <w:pPr>
        <w:pStyle w:val="ListParagraph"/>
        <w:numPr>
          <w:ilvl w:val="0"/>
          <w:numId w:val="20"/>
        </w:numPr>
        <w:spacing w:after="120" w:line="276" w:lineRule="auto"/>
        <w:jc w:val="both"/>
      </w:pPr>
      <w:r>
        <w:t>Trial of Anatomy.TV and consortia price negotiated for Victorian TAFEs.</w:t>
      </w:r>
    </w:p>
    <w:p w:rsidR="00186B55" w:rsidRDefault="00186B55" w:rsidP="00654515">
      <w:pPr>
        <w:pStyle w:val="ListParagraph"/>
        <w:numPr>
          <w:ilvl w:val="0"/>
          <w:numId w:val="20"/>
        </w:numPr>
        <w:spacing w:after="120" w:line="276" w:lineRule="auto"/>
        <w:jc w:val="both"/>
      </w:pPr>
      <w:r>
        <w:t>Successful copyright audit (Electronic Use) and staff professional development.</w:t>
      </w:r>
    </w:p>
    <w:p w:rsidR="00186B55" w:rsidRDefault="00186B55" w:rsidP="00654515">
      <w:pPr>
        <w:pStyle w:val="ListParagraph"/>
        <w:numPr>
          <w:ilvl w:val="0"/>
          <w:numId w:val="20"/>
        </w:numPr>
        <w:spacing w:after="120" w:line="276" w:lineRule="auto"/>
        <w:jc w:val="both"/>
      </w:pPr>
      <w:r>
        <w:t>Library &amp; Copyright offerings included in the Professional Development calendar.</w:t>
      </w:r>
    </w:p>
    <w:p w:rsidR="00186B55" w:rsidRDefault="00186B55" w:rsidP="00654515">
      <w:pPr>
        <w:pStyle w:val="ListParagraph"/>
        <w:numPr>
          <w:ilvl w:val="0"/>
          <w:numId w:val="20"/>
        </w:numPr>
        <w:spacing w:after="120" w:line="276" w:lineRule="auto"/>
        <w:jc w:val="both"/>
      </w:pPr>
      <w:r>
        <w:t>Weed of the serials collection.</w:t>
      </w:r>
    </w:p>
    <w:p w:rsidR="00186B55" w:rsidRDefault="00186B55" w:rsidP="00654515">
      <w:pPr>
        <w:pStyle w:val="ListParagraph"/>
        <w:numPr>
          <w:ilvl w:val="0"/>
          <w:numId w:val="20"/>
        </w:numPr>
        <w:spacing w:after="120" w:line="276" w:lineRule="auto"/>
        <w:jc w:val="both"/>
      </w:pPr>
      <w:r>
        <w:t>Removal of videocassette collection from publ</w:t>
      </w:r>
      <w:r w:rsidR="00A843D6">
        <w:t xml:space="preserve">ic access. Review of titles for </w:t>
      </w:r>
      <w:r>
        <w:t>replacement.</w:t>
      </w:r>
    </w:p>
    <w:p w:rsidR="00186B55" w:rsidRDefault="00186B55" w:rsidP="00654515">
      <w:pPr>
        <w:pStyle w:val="ListParagraph"/>
        <w:numPr>
          <w:ilvl w:val="0"/>
          <w:numId w:val="20"/>
        </w:numPr>
        <w:spacing w:after="120" w:line="276" w:lineRule="auto"/>
        <w:jc w:val="both"/>
      </w:pPr>
      <w:r>
        <w:t>Review of Standards collection, consultation with staff prior to renewal.</w:t>
      </w:r>
    </w:p>
    <w:p w:rsidR="00186B55" w:rsidRDefault="00186B55" w:rsidP="00654515">
      <w:pPr>
        <w:pStyle w:val="ListParagraph"/>
        <w:numPr>
          <w:ilvl w:val="0"/>
          <w:numId w:val="20"/>
        </w:numPr>
        <w:spacing w:after="120" w:line="276" w:lineRule="auto"/>
        <w:jc w:val="both"/>
      </w:pPr>
      <w:r>
        <w:lastRenderedPageBreak/>
        <w:t>Libguides system updated to https.</w:t>
      </w:r>
    </w:p>
    <w:p w:rsidR="00186B55" w:rsidRDefault="00186B55" w:rsidP="00654515">
      <w:pPr>
        <w:pStyle w:val="ListParagraph"/>
        <w:numPr>
          <w:ilvl w:val="0"/>
          <w:numId w:val="20"/>
        </w:numPr>
        <w:spacing w:after="120" w:line="276" w:lineRule="auto"/>
        <w:jc w:val="both"/>
      </w:pPr>
      <w:r>
        <w:t>Community Service Funding application and reporting.</w:t>
      </w:r>
    </w:p>
    <w:p w:rsidR="00186B55" w:rsidRDefault="00186B55" w:rsidP="00654515">
      <w:pPr>
        <w:pStyle w:val="ListParagraph"/>
        <w:numPr>
          <w:ilvl w:val="0"/>
          <w:numId w:val="20"/>
        </w:numPr>
        <w:spacing w:after="120" w:line="276" w:lineRule="auto"/>
        <w:jc w:val="both"/>
      </w:pPr>
      <w:r>
        <w:t>Collaboration with Learner Services team to create LibAnalytics tools for collection of data on their client interactions and outreach activities.</w:t>
      </w:r>
    </w:p>
    <w:p w:rsidR="00CC20FA" w:rsidRDefault="00186B55" w:rsidP="00654515">
      <w:pPr>
        <w:pStyle w:val="ListParagraph"/>
        <w:numPr>
          <w:ilvl w:val="0"/>
          <w:numId w:val="20"/>
        </w:numPr>
        <w:spacing w:after="120" w:line="276" w:lineRule="auto"/>
        <w:jc w:val="both"/>
      </w:pPr>
      <w:r>
        <w:t>2017 also saw the retirement of two long serving (20+ years) colleagues from La Trobe University Library.</w:t>
      </w:r>
    </w:p>
    <w:p w:rsidR="00ED5F04" w:rsidRPr="005038E4" w:rsidRDefault="00186B55" w:rsidP="00624DB7">
      <w:pPr>
        <w:widowControl/>
        <w:spacing w:after="200" w:line="276" w:lineRule="auto"/>
        <w:ind w:left="720" w:firstLine="720"/>
        <w:rPr>
          <w:rFonts w:eastAsia="Arial" w:cs="Arial"/>
          <w:sz w:val="20"/>
          <w:szCs w:val="20"/>
        </w:rPr>
      </w:pPr>
      <w:r>
        <w:rPr>
          <w:noProof/>
          <w:lang w:val="en-AU" w:eastAsia="en-AU"/>
        </w:rPr>
        <w:drawing>
          <wp:inline distT="0" distB="0" distL="0" distR="0" wp14:anchorId="03B7A840">
            <wp:extent cx="3785870" cy="2524125"/>
            <wp:effectExtent l="0" t="0" r="508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5870" cy="2524125"/>
                    </a:xfrm>
                    <a:prstGeom prst="rect">
                      <a:avLst/>
                    </a:prstGeom>
                    <a:noFill/>
                  </pic:spPr>
                </pic:pic>
              </a:graphicData>
            </a:graphic>
          </wp:inline>
        </w:drawing>
      </w:r>
    </w:p>
    <w:p w:rsidR="00ED5F04" w:rsidRPr="005038E4" w:rsidRDefault="00ED5F04" w:rsidP="00ED5F04">
      <w:pPr>
        <w:spacing w:line="200" w:lineRule="atLeast"/>
        <w:ind w:left="133"/>
        <w:rPr>
          <w:rFonts w:eastAsia="Candara" w:cs="Arial"/>
          <w:sz w:val="20"/>
          <w:szCs w:val="20"/>
        </w:rPr>
      </w:pPr>
    </w:p>
    <w:p w:rsidR="00D42670" w:rsidRPr="005038E4" w:rsidRDefault="00D42670" w:rsidP="00D42670">
      <w:pPr>
        <w:spacing w:line="200" w:lineRule="atLeast"/>
        <w:rPr>
          <w:rFonts w:eastAsia="Candara" w:cs="Arial"/>
          <w:sz w:val="20"/>
          <w:szCs w:val="20"/>
        </w:rPr>
      </w:pPr>
    </w:p>
    <w:sectPr w:rsidR="00D42670" w:rsidRPr="005038E4" w:rsidSect="004B55F9">
      <w:type w:val="continuous"/>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6DA5" w:rsidRDefault="00776DA5" w:rsidP="000C16E4">
      <w:r>
        <w:separator/>
      </w:r>
    </w:p>
  </w:endnote>
  <w:endnote w:type="continuationSeparator" w:id="0">
    <w:p w:rsidR="00776DA5" w:rsidRDefault="00776DA5" w:rsidP="000C1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Adobe Gothic Std B">
    <w:panose1 w:val="020B0800000000000000"/>
    <w:charset w:val="80"/>
    <w:family w:val="swiss"/>
    <w:notTrueType/>
    <w:pitch w:val="variable"/>
    <w:sig w:usb0="00000203" w:usb1="29D72C10" w:usb2="00000010" w:usb3="00000000" w:csb0="002A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84696"/>
      <w:docPartObj>
        <w:docPartGallery w:val="Page Numbers (Bottom of Page)"/>
        <w:docPartUnique/>
      </w:docPartObj>
    </w:sdtPr>
    <w:sdtEndPr>
      <w:rPr>
        <w:noProof/>
      </w:rPr>
    </w:sdtEndPr>
    <w:sdtContent>
      <w:p w:rsidR="00776DA5" w:rsidRDefault="00776DA5" w:rsidP="008F0A3B">
        <w:pPr>
          <w:pStyle w:val="Footer"/>
          <w:tabs>
            <w:tab w:val="clear" w:pos="9026"/>
          </w:tabs>
          <w:ind w:left="-1701"/>
          <w:jc w:val="right"/>
        </w:pPr>
        <w:r>
          <w:rPr>
            <w:noProof/>
            <w:lang w:val="en-AU" w:eastAsia="en-AU"/>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187960</wp:posOffset>
                  </wp:positionV>
                  <wp:extent cx="1724025" cy="247650"/>
                  <wp:effectExtent l="0" t="0" r="0" b="0"/>
                  <wp:wrapNone/>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6DA5" w:rsidRPr="00181DA3" w:rsidRDefault="00776DA5" w:rsidP="000057BB">
                              <w:pPr>
                                <w:pStyle w:val="BodyText"/>
                                <w:spacing w:line="218" w:lineRule="exact"/>
                                <w:ind w:left="20"/>
                                <w:jc w:val="center"/>
                                <w:rPr>
                                  <w:rFonts w:eastAsia="Candara" w:cs="Arial"/>
                                </w:rPr>
                              </w:pPr>
                              <w:r w:rsidRPr="00181DA3">
                                <w:rPr>
                                  <w:rFonts w:cs="Arial"/>
                                  <w:color w:val="FFFFFF"/>
                                  <w:spacing w:val="-1"/>
                                </w:rPr>
                                <w:t>VATL</w:t>
                              </w:r>
                              <w:r w:rsidRPr="00181DA3">
                                <w:rPr>
                                  <w:rFonts w:cs="Arial"/>
                                  <w:color w:val="FFFFFF"/>
                                  <w:spacing w:val="-7"/>
                                </w:rPr>
                                <w:t xml:space="preserve"> </w:t>
                              </w:r>
                              <w:r w:rsidRPr="00181DA3">
                                <w:rPr>
                                  <w:rFonts w:cs="Arial"/>
                                  <w:color w:val="FFFFFF"/>
                                </w:rPr>
                                <w:t>Annual</w:t>
                              </w:r>
                              <w:r w:rsidRPr="00181DA3">
                                <w:rPr>
                                  <w:rFonts w:cs="Arial"/>
                                  <w:color w:val="FFFFFF"/>
                                  <w:spacing w:val="-5"/>
                                </w:rPr>
                                <w:t xml:space="preserve"> </w:t>
                              </w:r>
                              <w:r w:rsidRPr="00181DA3">
                                <w:rPr>
                                  <w:rFonts w:cs="Arial"/>
                                  <w:color w:val="FFFFFF"/>
                                  <w:spacing w:val="-1"/>
                                </w:rPr>
                                <w:t>Report</w:t>
                              </w:r>
                              <w:r w:rsidRPr="00181DA3">
                                <w:rPr>
                                  <w:rFonts w:cs="Arial"/>
                                  <w:color w:val="FFFFFF"/>
                                  <w:spacing w:val="-7"/>
                                </w:rPr>
                                <w:t xml:space="preserve"> </w:t>
                              </w:r>
                              <w:r w:rsidRPr="00181DA3">
                                <w:rPr>
                                  <w:rFonts w:cs="Arial"/>
                                  <w:color w:val="FFFFFF"/>
                                </w:rPr>
                                <w:t>201</w:t>
                              </w:r>
                              <w:r>
                                <w:rPr>
                                  <w:rFonts w:cs="Arial"/>
                                  <w:color w:val="FFFFFF"/>
                                </w:rPr>
                                <w:t>7</w:t>
                              </w:r>
                            </w:p>
                            <w:p w:rsidR="00776DA5" w:rsidRDefault="00776DA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9" type="#_x0000_t202" style="position:absolute;left:0;text-align:left;margin-left:-3pt;margin-top:14.8pt;width:135.7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" filled="f" stroked="f">
                  <v:textbox>
                    <w:txbxContent>
                      <w:p w:rsidR="00776DA5" w:rsidRPr="00181DA3" w:rsidRDefault="00776DA5" w:rsidP="000057BB">
                        <w:pPr>
                          <w:pStyle w:val="BodyText"/>
                          <w:spacing w:line="218" w:lineRule="exact"/>
                          <w:ind w:left="20"/>
                          <w:jc w:val="center"/>
                          <w:rPr>
                            <w:rFonts w:eastAsia="Candara" w:cs="Arial"/>
                          </w:rPr>
                        </w:pPr>
                        <w:r w:rsidRPr="00181DA3">
                          <w:rPr>
                            <w:rFonts w:cs="Arial"/>
                            <w:color w:val="FFFFFF"/>
                            <w:spacing w:val="-1"/>
                          </w:rPr>
                          <w:t>VATL</w:t>
                        </w:r>
                        <w:r w:rsidRPr="00181DA3">
                          <w:rPr>
                            <w:rFonts w:cs="Arial"/>
                            <w:color w:val="FFFFFF"/>
                            <w:spacing w:val="-7"/>
                          </w:rPr>
                          <w:t xml:space="preserve"> </w:t>
                        </w:r>
                        <w:r w:rsidRPr="00181DA3">
                          <w:rPr>
                            <w:rFonts w:cs="Arial"/>
                            <w:color w:val="FFFFFF"/>
                          </w:rPr>
                          <w:t>Annual</w:t>
                        </w:r>
                        <w:r w:rsidRPr="00181DA3">
                          <w:rPr>
                            <w:rFonts w:cs="Arial"/>
                            <w:color w:val="FFFFFF"/>
                            <w:spacing w:val="-5"/>
                          </w:rPr>
                          <w:t xml:space="preserve"> </w:t>
                        </w:r>
                        <w:r w:rsidRPr="00181DA3">
                          <w:rPr>
                            <w:rFonts w:cs="Arial"/>
                            <w:color w:val="FFFFFF"/>
                            <w:spacing w:val="-1"/>
                          </w:rPr>
                          <w:t>Report</w:t>
                        </w:r>
                        <w:r w:rsidRPr="00181DA3">
                          <w:rPr>
                            <w:rFonts w:cs="Arial"/>
                            <w:color w:val="FFFFFF"/>
                            <w:spacing w:val="-7"/>
                          </w:rPr>
                          <w:t xml:space="preserve"> </w:t>
                        </w:r>
                        <w:r w:rsidRPr="00181DA3">
                          <w:rPr>
                            <w:rFonts w:cs="Arial"/>
                            <w:color w:val="FFFFFF"/>
                          </w:rPr>
                          <w:t>201</w:t>
                        </w:r>
                        <w:r>
                          <w:rPr>
                            <w:rFonts w:cs="Arial"/>
                            <w:color w:val="FFFFFF"/>
                          </w:rPr>
                          <w:t>7</w:t>
                        </w:r>
                      </w:p>
                      <w:p w:rsidR="00776DA5" w:rsidRDefault="00776DA5"/>
                    </w:txbxContent>
                  </v:textbox>
                </v:shape>
              </w:pict>
            </mc:Fallback>
          </mc:AlternateContent>
        </w:r>
        <w:r>
          <w:fldChar w:fldCharType="begin"/>
        </w:r>
        <w:r>
          <w:instrText xml:space="preserve"> PAGE   \* MERGEFORMAT </w:instrText>
        </w:r>
        <w:r>
          <w:fldChar w:fldCharType="separate"/>
        </w:r>
        <w:r w:rsidR="007646DF">
          <w:rPr>
            <w:noProof/>
          </w:rPr>
          <w:t>3</w:t>
        </w:r>
        <w:r>
          <w:rPr>
            <w:noProof/>
          </w:rPr>
          <w:fldChar w:fldCharType="end"/>
        </w:r>
        <w:r>
          <w:rPr>
            <w:noProof/>
          </w:rPr>
          <w:br/>
        </w:r>
        <w:r w:rsidRPr="00BA0C7B">
          <w:rPr>
            <w:rFonts w:eastAsia="Calibri" w:cstheme="minorHAnsi"/>
            <w:noProof/>
            <w:sz w:val="20"/>
            <w:szCs w:val="20"/>
            <w:lang w:val="en-AU" w:eastAsia="en-AU"/>
          </w:rPr>
          <w:drawing>
            <wp:inline distT="0" distB="0" distL="0" distR="0" wp14:anchorId="6A7DD1BF" wp14:editId="77E4762F">
              <wp:extent cx="8340614" cy="269228"/>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8910131" cy="287612"/>
                      </a:xfrm>
                      <a:prstGeom prst="rect">
                        <a:avLst/>
                      </a:prstGeom>
                    </pic:spPr>
                  </pic:pic>
                </a:graphicData>
              </a:graphic>
            </wp:inline>
          </w:drawing>
        </w:r>
      </w:p>
    </w:sdtContent>
  </w:sdt>
  <w:p w:rsidR="00776DA5" w:rsidRDefault="00776DA5" w:rsidP="008F0A3B">
    <w:pPr>
      <w:pStyle w:val="Footer"/>
      <w:ind w:hanging="170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6DA5" w:rsidRDefault="00776DA5" w:rsidP="000C16E4">
      <w:r>
        <w:separator/>
      </w:r>
    </w:p>
  </w:footnote>
  <w:footnote w:type="continuationSeparator" w:id="0">
    <w:p w:rsidR="00776DA5" w:rsidRDefault="00776DA5" w:rsidP="000C16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6DA5" w:rsidRDefault="00776DA5" w:rsidP="008F0A3B">
    <w:pPr>
      <w:pStyle w:val="Header"/>
      <w:ind w:hanging="1701"/>
    </w:pPr>
    <w:r w:rsidRPr="00BA0C7B">
      <w:rPr>
        <w:rFonts w:eastAsia="Calibri" w:cstheme="minorHAnsi"/>
        <w:noProof/>
        <w:sz w:val="20"/>
        <w:szCs w:val="20"/>
        <w:lang w:val="en-AU" w:eastAsia="en-AU"/>
      </w:rPr>
      <w:drawing>
        <wp:inline distT="0" distB="0" distL="0" distR="0" wp14:anchorId="497DC6AC" wp14:editId="793B9224">
          <wp:extent cx="7983940" cy="280305"/>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cstate="print"/>
                  <a:stretch>
                    <a:fillRect/>
                  </a:stretch>
                </pic:blipFill>
                <pic:spPr>
                  <a:xfrm>
                    <a:off x="0" y="0"/>
                    <a:ext cx="8017457" cy="28148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A19CD"/>
    <w:multiLevelType w:val="hybridMultilevel"/>
    <w:tmpl w:val="F6FE1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2F19EA"/>
    <w:multiLevelType w:val="hybridMultilevel"/>
    <w:tmpl w:val="C796753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A0512B0"/>
    <w:multiLevelType w:val="hybridMultilevel"/>
    <w:tmpl w:val="D24C4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E90DAC"/>
    <w:multiLevelType w:val="hybridMultilevel"/>
    <w:tmpl w:val="EF7603A6"/>
    <w:lvl w:ilvl="0" w:tplc="0C09000F">
      <w:start w:val="1"/>
      <w:numFmt w:val="decimal"/>
      <w:lvlText w:val="%1."/>
      <w:lvlJc w:val="left"/>
      <w:pPr>
        <w:ind w:left="11" w:hanging="360"/>
      </w:pPr>
    </w:lvl>
    <w:lvl w:ilvl="1" w:tplc="0C090019">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 w15:restartNumberingAfterBreak="0">
    <w:nsid w:val="1CB164FF"/>
    <w:multiLevelType w:val="hybridMultilevel"/>
    <w:tmpl w:val="1D0487CA"/>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5" w15:restartNumberingAfterBreak="0">
    <w:nsid w:val="20F17632"/>
    <w:multiLevelType w:val="hybridMultilevel"/>
    <w:tmpl w:val="44D89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2705CC6"/>
    <w:multiLevelType w:val="hybridMultilevel"/>
    <w:tmpl w:val="DD103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771E9B"/>
    <w:multiLevelType w:val="hybridMultilevel"/>
    <w:tmpl w:val="8F183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DD2712"/>
    <w:multiLevelType w:val="hybridMultilevel"/>
    <w:tmpl w:val="EF7603A6"/>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9" w15:restartNumberingAfterBreak="0">
    <w:nsid w:val="35E841D6"/>
    <w:multiLevelType w:val="hybridMultilevel"/>
    <w:tmpl w:val="43186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CB11E2"/>
    <w:multiLevelType w:val="hybridMultilevel"/>
    <w:tmpl w:val="6E0A08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BF742B9"/>
    <w:multiLevelType w:val="hybridMultilevel"/>
    <w:tmpl w:val="685C28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0E84288"/>
    <w:multiLevelType w:val="hybridMultilevel"/>
    <w:tmpl w:val="2D22EC0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FD5397"/>
    <w:multiLevelType w:val="hybridMultilevel"/>
    <w:tmpl w:val="0A26A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05BB1"/>
    <w:multiLevelType w:val="hybridMultilevel"/>
    <w:tmpl w:val="CE288B3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EC501F"/>
    <w:multiLevelType w:val="hybridMultilevel"/>
    <w:tmpl w:val="17E654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16" w15:restartNumberingAfterBreak="0">
    <w:nsid w:val="5C64393B"/>
    <w:multiLevelType w:val="hybridMultilevel"/>
    <w:tmpl w:val="9C0E5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DE1C30"/>
    <w:multiLevelType w:val="hybridMultilevel"/>
    <w:tmpl w:val="480A27E4"/>
    <w:lvl w:ilvl="0" w:tplc="E7D8102C">
      <w:start w:val="1"/>
      <w:numFmt w:val="bullet"/>
      <w:pStyle w:val="FedBodyBulletIndent"/>
      <w:lvlText w:val="•"/>
      <w:lvlJc w:val="left"/>
      <w:pPr>
        <w:tabs>
          <w:tab w:val="num" w:pos="360"/>
        </w:tabs>
        <w:ind w:left="340" w:hanging="340"/>
      </w:pPr>
      <w:rPr>
        <w:rFonts w:ascii="Arial" w:hAnsi="Arial" w:hint="default"/>
        <w:color w:val="80808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6EDC42AB"/>
    <w:multiLevelType w:val="hybridMultilevel"/>
    <w:tmpl w:val="B60C90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B083F44"/>
    <w:multiLevelType w:val="hybridMultilevel"/>
    <w:tmpl w:val="DE700292"/>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20" w15:restartNumberingAfterBreak="0">
    <w:nsid w:val="7B490580"/>
    <w:multiLevelType w:val="hybridMultilevel"/>
    <w:tmpl w:val="26CA9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8"/>
  </w:num>
  <w:num w:numId="4">
    <w:abstractNumId w:val="3"/>
  </w:num>
  <w:num w:numId="5">
    <w:abstractNumId w:val="1"/>
  </w:num>
  <w:num w:numId="6">
    <w:abstractNumId w:val="16"/>
  </w:num>
  <w:num w:numId="7">
    <w:abstractNumId w:val="6"/>
  </w:num>
  <w:num w:numId="8">
    <w:abstractNumId w:val="10"/>
  </w:num>
  <w:num w:numId="9">
    <w:abstractNumId w:val="17"/>
  </w:num>
  <w:num w:numId="10">
    <w:abstractNumId w:val="13"/>
  </w:num>
  <w:num w:numId="11">
    <w:abstractNumId w:val="5"/>
  </w:num>
  <w:num w:numId="12">
    <w:abstractNumId w:val="14"/>
  </w:num>
  <w:num w:numId="13">
    <w:abstractNumId w:val="4"/>
  </w:num>
  <w:num w:numId="14">
    <w:abstractNumId w:val="19"/>
  </w:num>
  <w:num w:numId="15">
    <w:abstractNumId w:val="9"/>
  </w:num>
  <w:num w:numId="16">
    <w:abstractNumId w:val="20"/>
  </w:num>
  <w:num w:numId="17">
    <w:abstractNumId w:val="2"/>
  </w:num>
  <w:num w:numId="18">
    <w:abstractNumId w:val="18"/>
  </w:num>
  <w:num w:numId="19">
    <w:abstractNumId w:val="11"/>
  </w:num>
  <w:num w:numId="20">
    <w:abstractNumId w:val="7"/>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o:colormenu v:ext="edit" fillcolor="none [1951]"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A3B"/>
    <w:rsid w:val="00004F51"/>
    <w:rsid w:val="000057BB"/>
    <w:rsid w:val="000306A6"/>
    <w:rsid w:val="00033BBB"/>
    <w:rsid w:val="000554C9"/>
    <w:rsid w:val="00063369"/>
    <w:rsid w:val="0006669A"/>
    <w:rsid w:val="00072E98"/>
    <w:rsid w:val="000A4C0F"/>
    <w:rsid w:val="000A4DD3"/>
    <w:rsid w:val="000B0967"/>
    <w:rsid w:val="000B1CBE"/>
    <w:rsid w:val="000B63F3"/>
    <w:rsid w:val="000B76B5"/>
    <w:rsid w:val="000C16E4"/>
    <w:rsid w:val="000C4DAB"/>
    <w:rsid w:val="000C6C9D"/>
    <w:rsid w:val="000F68E0"/>
    <w:rsid w:val="001045E9"/>
    <w:rsid w:val="001179DF"/>
    <w:rsid w:val="00120EE7"/>
    <w:rsid w:val="0012396B"/>
    <w:rsid w:val="00134BCC"/>
    <w:rsid w:val="00165C77"/>
    <w:rsid w:val="00180F7C"/>
    <w:rsid w:val="00181DA3"/>
    <w:rsid w:val="00186B55"/>
    <w:rsid w:val="00191D70"/>
    <w:rsid w:val="00197FB6"/>
    <w:rsid w:val="001A4043"/>
    <w:rsid w:val="001A4216"/>
    <w:rsid w:val="001A5F0B"/>
    <w:rsid w:val="001D198B"/>
    <w:rsid w:val="001D6E7A"/>
    <w:rsid w:val="001E1092"/>
    <w:rsid w:val="00206E46"/>
    <w:rsid w:val="002071D0"/>
    <w:rsid w:val="00216D8E"/>
    <w:rsid w:val="0022116F"/>
    <w:rsid w:val="0022784A"/>
    <w:rsid w:val="00233B3B"/>
    <w:rsid w:val="00240B65"/>
    <w:rsid w:val="00243862"/>
    <w:rsid w:val="0024579E"/>
    <w:rsid w:val="002512D5"/>
    <w:rsid w:val="00257AF2"/>
    <w:rsid w:val="00262BCD"/>
    <w:rsid w:val="00267E6A"/>
    <w:rsid w:val="00285CA4"/>
    <w:rsid w:val="002875B3"/>
    <w:rsid w:val="00290E75"/>
    <w:rsid w:val="002A660E"/>
    <w:rsid w:val="002A71FF"/>
    <w:rsid w:val="002B4DF5"/>
    <w:rsid w:val="002B7433"/>
    <w:rsid w:val="002C4163"/>
    <w:rsid w:val="002C486A"/>
    <w:rsid w:val="002F076E"/>
    <w:rsid w:val="00300109"/>
    <w:rsid w:val="00306841"/>
    <w:rsid w:val="00310021"/>
    <w:rsid w:val="0031774F"/>
    <w:rsid w:val="00322E69"/>
    <w:rsid w:val="0033424C"/>
    <w:rsid w:val="003427CE"/>
    <w:rsid w:val="0035307D"/>
    <w:rsid w:val="0037695C"/>
    <w:rsid w:val="00381933"/>
    <w:rsid w:val="00392300"/>
    <w:rsid w:val="003950C1"/>
    <w:rsid w:val="0039706C"/>
    <w:rsid w:val="003A6387"/>
    <w:rsid w:val="003C5AB8"/>
    <w:rsid w:val="003C7DE3"/>
    <w:rsid w:val="003F62D7"/>
    <w:rsid w:val="0040401F"/>
    <w:rsid w:val="00416778"/>
    <w:rsid w:val="0042140E"/>
    <w:rsid w:val="004223FA"/>
    <w:rsid w:val="00424A4B"/>
    <w:rsid w:val="00464090"/>
    <w:rsid w:val="00472490"/>
    <w:rsid w:val="00485965"/>
    <w:rsid w:val="00493F41"/>
    <w:rsid w:val="004A04F3"/>
    <w:rsid w:val="004A1C3D"/>
    <w:rsid w:val="004B35FF"/>
    <w:rsid w:val="004B55F9"/>
    <w:rsid w:val="004B5EC9"/>
    <w:rsid w:val="004D06FB"/>
    <w:rsid w:val="004E0B59"/>
    <w:rsid w:val="004F2ACF"/>
    <w:rsid w:val="00500A2F"/>
    <w:rsid w:val="00502645"/>
    <w:rsid w:val="005038E4"/>
    <w:rsid w:val="005112F5"/>
    <w:rsid w:val="00512355"/>
    <w:rsid w:val="00512DCA"/>
    <w:rsid w:val="00526AFB"/>
    <w:rsid w:val="00527A5F"/>
    <w:rsid w:val="0053433F"/>
    <w:rsid w:val="00535CED"/>
    <w:rsid w:val="00547D8F"/>
    <w:rsid w:val="00553C72"/>
    <w:rsid w:val="00561691"/>
    <w:rsid w:val="005625C9"/>
    <w:rsid w:val="005825D2"/>
    <w:rsid w:val="00591C16"/>
    <w:rsid w:val="00595C80"/>
    <w:rsid w:val="005A06D3"/>
    <w:rsid w:val="005A3AC7"/>
    <w:rsid w:val="005A6CF4"/>
    <w:rsid w:val="005B203E"/>
    <w:rsid w:val="005B253A"/>
    <w:rsid w:val="005B77C2"/>
    <w:rsid w:val="005D1990"/>
    <w:rsid w:val="005D19B6"/>
    <w:rsid w:val="005E0F4C"/>
    <w:rsid w:val="005F1CE6"/>
    <w:rsid w:val="005F4E86"/>
    <w:rsid w:val="0061482A"/>
    <w:rsid w:val="00617FBE"/>
    <w:rsid w:val="00624DB7"/>
    <w:rsid w:val="00641CAF"/>
    <w:rsid w:val="006434D2"/>
    <w:rsid w:val="0064582F"/>
    <w:rsid w:val="0065018B"/>
    <w:rsid w:val="00654515"/>
    <w:rsid w:val="00661AC3"/>
    <w:rsid w:val="00663586"/>
    <w:rsid w:val="00686159"/>
    <w:rsid w:val="0069640D"/>
    <w:rsid w:val="006B0C32"/>
    <w:rsid w:val="006B2F3D"/>
    <w:rsid w:val="006C1320"/>
    <w:rsid w:val="006D2851"/>
    <w:rsid w:val="006D53CE"/>
    <w:rsid w:val="006E0E6B"/>
    <w:rsid w:val="006E46D1"/>
    <w:rsid w:val="006F69F3"/>
    <w:rsid w:val="007012BD"/>
    <w:rsid w:val="00711D12"/>
    <w:rsid w:val="0071780E"/>
    <w:rsid w:val="00732953"/>
    <w:rsid w:val="007646DF"/>
    <w:rsid w:val="00765766"/>
    <w:rsid w:val="00767903"/>
    <w:rsid w:val="00776DA5"/>
    <w:rsid w:val="00782E13"/>
    <w:rsid w:val="0079699D"/>
    <w:rsid w:val="007A3278"/>
    <w:rsid w:val="007A33EF"/>
    <w:rsid w:val="007A4216"/>
    <w:rsid w:val="007A769E"/>
    <w:rsid w:val="007A772C"/>
    <w:rsid w:val="007B1701"/>
    <w:rsid w:val="007B28CB"/>
    <w:rsid w:val="007B6E4E"/>
    <w:rsid w:val="007D6F2D"/>
    <w:rsid w:val="007D7752"/>
    <w:rsid w:val="007E5DB4"/>
    <w:rsid w:val="008013B8"/>
    <w:rsid w:val="00801B61"/>
    <w:rsid w:val="00806A67"/>
    <w:rsid w:val="00811575"/>
    <w:rsid w:val="0081574F"/>
    <w:rsid w:val="00816B63"/>
    <w:rsid w:val="00823E28"/>
    <w:rsid w:val="0083070B"/>
    <w:rsid w:val="00873CB7"/>
    <w:rsid w:val="0087490E"/>
    <w:rsid w:val="008938CE"/>
    <w:rsid w:val="008961D4"/>
    <w:rsid w:val="00897464"/>
    <w:rsid w:val="008B19EC"/>
    <w:rsid w:val="008C0E02"/>
    <w:rsid w:val="008C4DA3"/>
    <w:rsid w:val="008D591F"/>
    <w:rsid w:val="008F0A3B"/>
    <w:rsid w:val="00921093"/>
    <w:rsid w:val="00932AC3"/>
    <w:rsid w:val="009365CC"/>
    <w:rsid w:val="00941A0D"/>
    <w:rsid w:val="0094643A"/>
    <w:rsid w:val="00955718"/>
    <w:rsid w:val="00972592"/>
    <w:rsid w:val="00985C65"/>
    <w:rsid w:val="009B0CEF"/>
    <w:rsid w:val="009C0DBB"/>
    <w:rsid w:val="009C1259"/>
    <w:rsid w:val="009C1EAB"/>
    <w:rsid w:val="009C49FD"/>
    <w:rsid w:val="009C60B2"/>
    <w:rsid w:val="009C6E0C"/>
    <w:rsid w:val="009D2222"/>
    <w:rsid w:val="009D2E64"/>
    <w:rsid w:val="009E02E3"/>
    <w:rsid w:val="009E0563"/>
    <w:rsid w:val="00A072D6"/>
    <w:rsid w:val="00A11533"/>
    <w:rsid w:val="00A132E9"/>
    <w:rsid w:val="00A228A5"/>
    <w:rsid w:val="00A26ABB"/>
    <w:rsid w:val="00A27960"/>
    <w:rsid w:val="00A40B48"/>
    <w:rsid w:val="00A433AF"/>
    <w:rsid w:val="00A54D55"/>
    <w:rsid w:val="00A560B3"/>
    <w:rsid w:val="00A5629A"/>
    <w:rsid w:val="00A5714F"/>
    <w:rsid w:val="00A7568F"/>
    <w:rsid w:val="00A76302"/>
    <w:rsid w:val="00A8016B"/>
    <w:rsid w:val="00A8025A"/>
    <w:rsid w:val="00A843D6"/>
    <w:rsid w:val="00A912D4"/>
    <w:rsid w:val="00A96133"/>
    <w:rsid w:val="00AA250D"/>
    <w:rsid w:val="00AA5E06"/>
    <w:rsid w:val="00AC14EC"/>
    <w:rsid w:val="00AE0025"/>
    <w:rsid w:val="00AF24DE"/>
    <w:rsid w:val="00B04F2A"/>
    <w:rsid w:val="00B06247"/>
    <w:rsid w:val="00B11E5C"/>
    <w:rsid w:val="00B15EB1"/>
    <w:rsid w:val="00B33CA3"/>
    <w:rsid w:val="00B35F83"/>
    <w:rsid w:val="00B404A6"/>
    <w:rsid w:val="00B5389E"/>
    <w:rsid w:val="00B63A14"/>
    <w:rsid w:val="00B81553"/>
    <w:rsid w:val="00B82500"/>
    <w:rsid w:val="00B92F10"/>
    <w:rsid w:val="00B94A03"/>
    <w:rsid w:val="00B95EF2"/>
    <w:rsid w:val="00BA2E41"/>
    <w:rsid w:val="00BC2F6F"/>
    <w:rsid w:val="00BC3B25"/>
    <w:rsid w:val="00BC6790"/>
    <w:rsid w:val="00BD66AA"/>
    <w:rsid w:val="00BE128E"/>
    <w:rsid w:val="00BE143A"/>
    <w:rsid w:val="00BF3D62"/>
    <w:rsid w:val="00C13375"/>
    <w:rsid w:val="00C41C1D"/>
    <w:rsid w:val="00C63279"/>
    <w:rsid w:val="00C64296"/>
    <w:rsid w:val="00C74A14"/>
    <w:rsid w:val="00C97383"/>
    <w:rsid w:val="00CA395E"/>
    <w:rsid w:val="00CA638D"/>
    <w:rsid w:val="00CB01E0"/>
    <w:rsid w:val="00CB452B"/>
    <w:rsid w:val="00CB7EED"/>
    <w:rsid w:val="00CC20FA"/>
    <w:rsid w:val="00CE0D59"/>
    <w:rsid w:val="00CE6CA1"/>
    <w:rsid w:val="00CF20D7"/>
    <w:rsid w:val="00D30FAB"/>
    <w:rsid w:val="00D34E38"/>
    <w:rsid w:val="00D42670"/>
    <w:rsid w:val="00D432F9"/>
    <w:rsid w:val="00D75A06"/>
    <w:rsid w:val="00D76554"/>
    <w:rsid w:val="00D769C7"/>
    <w:rsid w:val="00D776B1"/>
    <w:rsid w:val="00D8032C"/>
    <w:rsid w:val="00D85AE9"/>
    <w:rsid w:val="00D87590"/>
    <w:rsid w:val="00D90AA1"/>
    <w:rsid w:val="00D92708"/>
    <w:rsid w:val="00D92DE1"/>
    <w:rsid w:val="00D96E58"/>
    <w:rsid w:val="00DA04BE"/>
    <w:rsid w:val="00DB0863"/>
    <w:rsid w:val="00DB44AF"/>
    <w:rsid w:val="00DC257B"/>
    <w:rsid w:val="00DC3750"/>
    <w:rsid w:val="00DC7AE4"/>
    <w:rsid w:val="00DF0C53"/>
    <w:rsid w:val="00E00388"/>
    <w:rsid w:val="00E0689D"/>
    <w:rsid w:val="00E13C8E"/>
    <w:rsid w:val="00E322AC"/>
    <w:rsid w:val="00E42D02"/>
    <w:rsid w:val="00E51A99"/>
    <w:rsid w:val="00E5270C"/>
    <w:rsid w:val="00E61358"/>
    <w:rsid w:val="00E64FBB"/>
    <w:rsid w:val="00E8165A"/>
    <w:rsid w:val="00E83EDF"/>
    <w:rsid w:val="00E93DE2"/>
    <w:rsid w:val="00E97089"/>
    <w:rsid w:val="00EB03D3"/>
    <w:rsid w:val="00EB34D7"/>
    <w:rsid w:val="00EB3EA1"/>
    <w:rsid w:val="00EC26E7"/>
    <w:rsid w:val="00ED47B7"/>
    <w:rsid w:val="00ED5F04"/>
    <w:rsid w:val="00EE07DE"/>
    <w:rsid w:val="00EE655A"/>
    <w:rsid w:val="00EE7EF8"/>
    <w:rsid w:val="00EF07C0"/>
    <w:rsid w:val="00EF168E"/>
    <w:rsid w:val="00EF35F9"/>
    <w:rsid w:val="00F13059"/>
    <w:rsid w:val="00F17330"/>
    <w:rsid w:val="00F2043E"/>
    <w:rsid w:val="00F63534"/>
    <w:rsid w:val="00F63E86"/>
    <w:rsid w:val="00F67868"/>
    <w:rsid w:val="00F715E6"/>
    <w:rsid w:val="00F716C0"/>
    <w:rsid w:val="00F87294"/>
    <w:rsid w:val="00F87789"/>
    <w:rsid w:val="00FA5A74"/>
    <w:rsid w:val="00FB03E4"/>
    <w:rsid w:val="00FD451C"/>
    <w:rsid w:val="00FD59E4"/>
    <w:rsid w:val="00FE7C50"/>
    <w:rsid w:val="00FF0C8D"/>
    <w:rsid w:val="00FF51D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1951]" strokecolor="none"/>
    </o:shapedefaults>
    <o:shapelayout v:ext="edit">
      <o:idmap v:ext="edit" data="1"/>
    </o:shapelayout>
  </w:shapeDefaults>
  <w:decimalSymbol w:val="."/>
  <w:listSeparator w:val=","/>
  <w15:docId w15:val="{0BB1BBBB-BBB2-4254-A5C9-2FB6C8641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560B3"/>
    <w:pPr>
      <w:widowControl w:val="0"/>
      <w:spacing w:after="0" w:line="240" w:lineRule="auto"/>
    </w:pPr>
    <w:rPr>
      <w:rFonts w:ascii="Arial" w:hAnsi="Arial"/>
      <w:sz w:val="24"/>
      <w:lang w:val="en-US"/>
    </w:rPr>
  </w:style>
  <w:style w:type="paragraph" w:styleId="Heading1">
    <w:name w:val="heading 1"/>
    <w:basedOn w:val="Normal"/>
    <w:next w:val="l1text"/>
    <w:link w:val="Heading1Char"/>
    <w:uiPriority w:val="9"/>
    <w:qFormat/>
    <w:rsid w:val="008D591F"/>
    <w:pPr>
      <w:keepNext/>
      <w:keepLines/>
      <w:spacing w:before="240" w:after="180"/>
      <w:jc w:val="center"/>
      <w:outlineLvl w:val="0"/>
    </w:pPr>
    <w:rPr>
      <w:rFonts w:eastAsiaTheme="majorEastAsia" w:cstheme="majorBidi"/>
      <w:bCs/>
      <w:color w:val="FFFFFF" w:themeColor="background1"/>
      <w:kern w:val="28"/>
      <w:sz w:val="36"/>
      <w:szCs w:val="28"/>
    </w:rPr>
  </w:style>
  <w:style w:type="paragraph" w:styleId="Heading2">
    <w:name w:val="heading 2"/>
    <w:basedOn w:val="Normal"/>
    <w:next w:val="l2text"/>
    <w:link w:val="Heading2Char"/>
    <w:uiPriority w:val="9"/>
    <w:qFormat/>
    <w:rsid w:val="00181DA3"/>
    <w:pPr>
      <w:keepNext/>
      <w:keepLines/>
      <w:spacing w:before="240" w:after="120"/>
      <w:ind w:left="709"/>
      <w:outlineLvl w:val="1"/>
    </w:pPr>
    <w:rPr>
      <w:rFonts w:eastAsiaTheme="majorEastAsia" w:cstheme="majorBidi"/>
      <w:bCs/>
      <w:color w:val="FFFFFF" w:themeColor="background1"/>
      <w:sz w:val="32"/>
      <w:szCs w:val="26"/>
    </w:rPr>
  </w:style>
  <w:style w:type="paragraph" w:styleId="Heading3">
    <w:name w:val="heading 3"/>
    <w:basedOn w:val="Normal"/>
    <w:next w:val="l3text"/>
    <w:link w:val="Heading3Char"/>
    <w:uiPriority w:val="9"/>
    <w:qFormat/>
    <w:rsid w:val="009D2222"/>
    <w:pPr>
      <w:keepNext/>
      <w:keepLines/>
      <w:spacing w:before="240" w:after="120"/>
      <w:ind w:left="1418"/>
      <w:outlineLvl w:val="2"/>
    </w:pPr>
    <w:rPr>
      <w:rFonts w:eastAsiaTheme="majorEastAsia" w:cstheme="majorBidi"/>
      <w:b/>
      <w:bCs/>
    </w:rPr>
  </w:style>
  <w:style w:type="paragraph" w:styleId="Heading4">
    <w:name w:val="heading 4"/>
    <w:basedOn w:val="Normal"/>
    <w:next w:val="Normal"/>
    <w:link w:val="Heading4Char"/>
    <w:uiPriority w:val="9"/>
    <w:qFormat/>
    <w:rsid w:val="009D2222"/>
    <w:pPr>
      <w:keepNext/>
      <w:keepLines/>
      <w:spacing w:before="240" w:after="120"/>
      <w:ind w:left="2126"/>
      <w:outlineLvl w:val="3"/>
    </w:pPr>
    <w:rPr>
      <w:rFonts w:eastAsiaTheme="majorEastAsia" w:cstheme="majorBidi"/>
      <w:b/>
      <w:bCs/>
      <w:iCs/>
    </w:rPr>
  </w:style>
  <w:style w:type="paragraph" w:styleId="Heading5">
    <w:name w:val="heading 5"/>
    <w:basedOn w:val="Normal"/>
    <w:next w:val="Normal"/>
    <w:link w:val="Heading5Char"/>
    <w:uiPriority w:val="9"/>
    <w:semiHidden/>
    <w:rsid w:val="000B1CB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91F"/>
    <w:rPr>
      <w:rFonts w:ascii="Arial" w:eastAsiaTheme="majorEastAsia" w:hAnsi="Arial" w:cstheme="majorBidi"/>
      <w:bCs/>
      <w:color w:val="FFFFFF" w:themeColor="background1"/>
      <w:kern w:val="28"/>
      <w:sz w:val="36"/>
      <w:szCs w:val="28"/>
      <w:lang w:val="en-US"/>
    </w:rPr>
  </w:style>
  <w:style w:type="paragraph" w:customStyle="1" w:styleId="l1text">
    <w:name w:val="l1text"/>
    <w:basedOn w:val="Normal"/>
    <w:qFormat/>
    <w:rsid w:val="005D19B6"/>
  </w:style>
  <w:style w:type="paragraph" w:customStyle="1" w:styleId="l2text">
    <w:name w:val="l2text"/>
    <w:basedOn w:val="Normal"/>
    <w:qFormat/>
    <w:rsid w:val="005D19B6"/>
    <w:pPr>
      <w:ind w:left="709"/>
    </w:pPr>
  </w:style>
  <w:style w:type="character" w:customStyle="1" w:styleId="Heading2Char">
    <w:name w:val="Heading 2 Char"/>
    <w:basedOn w:val="DefaultParagraphFont"/>
    <w:link w:val="Heading2"/>
    <w:uiPriority w:val="9"/>
    <w:rsid w:val="00181DA3"/>
    <w:rPr>
      <w:rFonts w:ascii="Arial" w:eastAsiaTheme="majorEastAsia" w:hAnsi="Arial" w:cstheme="majorBidi"/>
      <w:bCs/>
      <w:color w:val="FFFFFF" w:themeColor="background1"/>
      <w:sz w:val="32"/>
      <w:szCs w:val="26"/>
      <w:lang w:val="en-US"/>
    </w:rPr>
  </w:style>
  <w:style w:type="paragraph" w:customStyle="1" w:styleId="l3text">
    <w:name w:val="l3text"/>
    <w:basedOn w:val="Normal"/>
    <w:qFormat/>
    <w:rsid w:val="009D2222"/>
    <w:pPr>
      <w:ind w:left="1418"/>
    </w:pPr>
  </w:style>
  <w:style w:type="paragraph" w:customStyle="1" w:styleId="l4text">
    <w:name w:val="l4text"/>
    <w:basedOn w:val="Normal"/>
    <w:qFormat/>
    <w:rsid w:val="009D2222"/>
    <w:pPr>
      <w:ind w:left="2126"/>
    </w:pPr>
  </w:style>
  <w:style w:type="character" w:customStyle="1" w:styleId="Heading4Char">
    <w:name w:val="Heading 4 Char"/>
    <w:basedOn w:val="DefaultParagraphFont"/>
    <w:link w:val="Heading4"/>
    <w:uiPriority w:val="9"/>
    <w:rsid w:val="000B1CBE"/>
    <w:rPr>
      <w:rFonts w:ascii="Arial" w:eastAsiaTheme="majorEastAsia" w:hAnsi="Arial" w:cstheme="majorBidi"/>
      <w:b/>
      <w:bCs/>
      <w:iCs/>
      <w:sz w:val="24"/>
    </w:rPr>
  </w:style>
  <w:style w:type="character" w:customStyle="1" w:styleId="Heading3Char">
    <w:name w:val="Heading 3 Char"/>
    <w:basedOn w:val="DefaultParagraphFont"/>
    <w:link w:val="Heading3"/>
    <w:uiPriority w:val="9"/>
    <w:rsid w:val="000B1CBE"/>
    <w:rPr>
      <w:rFonts w:ascii="Arial" w:eastAsiaTheme="majorEastAsia" w:hAnsi="Arial" w:cstheme="majorBidi"/>
      <w:b/>
      <w:bCs/>
      <w:sz w:val="24"/>
    </w:rPr>
  </w:style>
  <w:style w:type="character" w:customStyle="1" w:styleId="Heading5Char">
    <w:name w:val="Heading 5 Char"/>
    <w:basedOn w:val="DefaultParagraphFont"/>
    <w:link w:val="Heading5"/>
    <w:uiPriority w:val="9"/>
    <w:semiHidden/>
    <w:rsid w:val="00D769C7"/>
    <w:rPr>
      <w:rFonts w:asciiTheme="majorHAnsi" w:eastAsiaTheme="majorEastAsia" w:hAnsiTheme="majorHAnsi" w:cstheme="majorBidi"/>
      <w:color w:val="243F60" w:themeColor="accent1" w:themeShade="7F"/>
      <w:sz w:val="24"/>
    </w:rPr>
  </w:style>
  <w:style w:type="paragraph" w:styleId="Header">
    <w:name w:val="header"/>
    <w:basedOn w:val="Normal"/>
    <w:link w:val="HeaderChar"/>
    <w:uiPriority w:val="99"/>
    <w:unhideWhenUsed/>
    <w:rsid w:val="000C16E4"/>
    <w:pPr>
      <w:tabs>
        <w:tab w:val="center" w:pos="4513"/>
        <w:tab w:val="right" w:pos="9026"/>
      </w:tabs>
    </w:pPr>
  </w:style>
  <w:style w:type="character" w:customStyle="1" w:styleId="HeaderChar">
    <w:name w:val="Header Char"/>
    <w:basedOn w:val="DefaultParagraphFont"/>
    <w:link w:val="Header"/>
    <w:uiPriority w:val="99"/>
    <w:rsid w:val="000C16E4"/>
    <w:rPr>
      <w:rFonts w:ascii="Arial" w:hAnsi="Arial"/>
      <w:sz w:val="24"/>
    </w:rPr>
  </w:style>
  <w:style w:type="paragraph" w:styleId="Footer">
    <w:name w:val="footer"/>
    <w:basedOn w:val="Normal"/>
    <w:link w:val="FooterChar"/>
    <w:uiPriority w:val="99"/>
    <w:unhideWhenUsed/>
    <w:rsid w:val="000C16E4"/>
    <w:pPr>
      <w:tabs>
        <w:tab w:val="center" w:pos="4513"/>
        <w:tab w:val="right" w:pos="9026"/>
      </w:tabs>
    </w:pPr>
  </w:style>
  <w:style w:type="character" w:customStyle="1" w:styleId="FooterChar">
    <w:name w:val="Footer Char"/>
    <w:basedOn w:val="DefaultParagraphFont"/>
    <w:link w:val="Footer"/>
    <w:uiPriority w:val="99"/>
    <w:rsid w:val="000C16E4"/>
    <w:rPr>
      <w:rFonts w:ascii="Arial" w:hAnsi="Arial"/>
      <w:sz w:val="24"/>
    </w:rPr>
  </w:style>
  <w:style w:type="paragraph" w:styleId="BalloonText">
    <w:name w:val="Balloon Text"/>
    <w:basedOn w:val="Normal"/>
    <w:link w:val="BalloonTextChar"/>
    <w:uiPriority w:val="99"/>
    <w:semiHidden/>
    <w:unhideWhenUsed/>
    <w:rsid w:val="00D42670"/>
    <w:rPr>
      <w:rFonts w:ascii="Tahoma" w:hAnsi="Tahoma" w:cs="Tahoma"/>
      <w:sz w:val="16"/>
      <w:szCs w:val="16"/>
    </w:rPr>
  </w:style>
  <w:style w:type="character" w:customStyle="1" w:styleId="BalloonTextChar">
    <w:name w:val="Balloon Text Char"/>
    <w:basedOn w:val="DefaultParagraphFont"/>
    <w:link w:val="BalloonText"/>
    <w:uiPriority w:val="99"/>
    <w:semiHidden/>
    <w:rsid w:val="00D42670"/>
    <w:rPr>
      <w:rFonts w:ascii="Tahoma" w:hAnsi="Tahoma" w:cs="Tahoma"/>
      <w:sz w:val="16"/>
      <w:szCs w:val="16"/>
      <w:lang w:val="en-US"/>
    </w:rPr>
  </w:style>
  <w:style w:type="paragraph" w:styleId="BodyText">
    <w:name w:val="Body Text"/>
    <w:basedOn w:val="Normal"/>
    <w:link w:val="BodyTextChar"/>
    <w:uiPriority w:val="1"/>
    <w:qFormat/>
    <w:rsid w:val="000057BB"/>
    <w:pPr>
      <w:ind w:left="170"/>
    </w:pPr>
    <w:rPr>
      <w:rFonts w:eastAsia="Arial"/>
      <w:sz w:val="20"/>
      <w:szCs w:val="20"/>
    </w:rPr>
  </w:style>
  <w:style w:type="character" w:customStyle="1" w:styleId="BodyTextChar">
    <w:name w:val="Body Text Char"/>
    <w:basedOn w:val="DefaultParagraphFont"/>
    <w:link w:val="BodyText"/>
    <w:uiPriority w:val="1"/>
    <w:rsid w:val="000057BB"/>
    <w:rPr>
      <w:rFonts w:ascii="Arial" w:eastAsia="Arial" w:hAnsi="Arial"/>
      <w:sz w:val="20"/>
      <w:szCs w:val="20"/>
      <w:lang w:val="en-US"/>
    </w:rPr>
  </w:style>
  <w:style w:type="paragraph" w:styleId="ListParagraph">
    <w:name w:val="List Paragraph"/>
    <w:basedOn w:val="Normal"/>
    <w:uiPriority w:val="34"/>
    <w:qFormat/>
    <w:rsid w:val="00526AFB"/>
    <w:pPr>
      <w:widowControl/>
      <w:spacing w:after="160" w:line="259" w:lineRule="auto"/>
      <w:ind w:left="720"/>
      <w:contextualSpacing/>
    </w:pPr>
    <w:rPr>
      <w:lang w:val="en-AU"/>
    </w:rPr>
  </w:style>
  <w:style w:type="paragraph" w:styleId="Caption">
    <w:name w:val="caption"/>
    <w:basedOn w:val="Normal"/>
    <w:next w:val="Normal"/>
    <w:uiPriority w:val="35"/>
    <w:unhideWhenUsed/>
    <w:qFormat/>
    <w:rsid w:val="00526AFB"/>
    <w:pPr>
      <w:widowControl/>
      <w:spacing w:after="200"/>
    </w:pPr>
    <w:rPr>
      <w:i/>
      <w:iCs/>
      <w:color w:val="1F497D" w:themeColor="text2"/>
      <w:sz w:val="18"/>
      <w:szCs w:val="18"/>
      <w:lang w:val="en-AU"/>
    </w:rPr>
  </w:style>
  <w:style w:type="paragraph" w:styleId="NoSpacing">
    <w:name w:val="No Spacing"/>
    <w:uiPriority w:val="1"/>
    <w:qFormat/>
    <w:rsid w:val="00A560B3"/>
    <w:pPr>
      <w:spacing w:after="0" w:line="240" w:lineRule="auto"/>
    </w:pPr>
    <w:rPr>
      <w:rFonts w:eastAsiaTheme="minorEastAsia"/>
      <w:lang w:eastAsia="en-AU"/>
    </w:rPr>
  </w:style>
  <w:style w:type="paragraph" w:styleId="TOCHeading">
    <w:name w:val="TOC Heading"/>
    <w:basedOn w:val="Heading1"/>
    <w:next w:val="Normal"/>
    <w:uiPriority w:val="39"/>
    <w:semiHidden/>
    <w:unhideWhenUsed/>
    <w:qFormat/>
    <w:rsid w:val="008D591F"/>
    <w:pPr>
      <w:widowControl/>
      <w:spacing w:before="480" w:after="0" w:line="276" w:lineRule="auto"/>
      <w:jc w:val="left"/>
      <w:outlineLvl w:val="9"/>
    </w:pPr>
    <w:rPr>
      <w:rFonts w:asciiTheme="majorHAnsi" w:hAnsiTheme="majorHAnsi"/>
      <w:b/>
      <w:color w:val="365F91" w:themeColor="accent1" w:themeShade="BF"/>
      <w:kern w:val="0"/>
      <w:sz w:val="28"/>
      <w:lang w:eastAsia="ja-JP"/>
    </w:rPr>
  </w:style>
  <w:style w:type="paragraph" w:styleId="TOC1">
    <w:name w:val="toc 1"/>
    <w:basedOn w:val="Normal"/>
    <w:next w:val="Normal"/>
    <w:autoRedefine/>
    <w:uiPriority w:val="39"/>
    <w:unhideWhenUsed/>
    <w:rsid w:val="008D591F"/>
    <w:pPr>
      <w:spacing w:after="100"/>
    </w:pPr>
  </w:style>
  <w:style w:type="paragraph" w:styleId="TOC2">
    <w:name w:val="toc 2"/>
    <w:basedOn w:val="Normal"/>
    <w:next w:val="Normal"/>
    <w:autoRedefine/>
    <w:uiPriority w:val="39"/>
    <w:unhideWhenUsed/>
    <w:rsid w:val="008D591F"/>
    <w:pPr>
      <w:spacing w:after="100"/>
      <w:ind w:left="240"/>
    </w:pPr>
  </w:style>
  <w:style w:type="character" w:styleId="Hyperlink">
    <w:name w:val="Hyperlink"/>
    <w:basedOn w:val="DefaultParagraphFont"/>
    <w:uiPriority w:val="99"/>
    <w:unhideWhenUsed/>
    <w:rsid w:val="008D591F"/>
    <w:rPr>
      <w:color w:val="0000FF" w:themeColor="hyperlink"/>
      <w:u w:val="single"/>
    </w:rPr>
  </w:style>
  <w:style w:type="paragraph" w:styleId="NormalWeb">
    <w:name w:val="Normal (Web)"/>
    <w:basedOn w:val="Normal"/>
    <w:uiPriority w:val="99"/>
    <w:unhideWhenUsed/>
    <w:rsid w:val="005038E4"/>
    <w:pPr>
      <w:widowControl/>
      <w:spacing w:before="100" w:beforeAutospacing="1" w:after="100" w:afterAutospacing="1"/>
    </w:pPr>
    <w:rPr>
      <w:rFonts w:ascii="Times New Roman" w:eastAsia="Times New Roman" w:hAnsi="Times New Roman" w:cs="Times New Roman"/>
      <w:szCs w:val="24"/>
      <w:lang w:val="en-AU" w:eastAsia="en-AU"/>
    </w:rPr>
  </w:style>
  <w:style w:type="table" w:styleId="TableGrid">
    <w:name w:val="Table Grid"/>
    <w:basedOn w:val="TableNormal"/>
    <w:uiPriority w:val="59"/>
    <w:rsid w:val="002071D0"/>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2708"/>
    <w:pPr>
      <w:autoSpaceDE w:val="0"/>
      <w:autoSpaceDN w:val="0"/>
      <w:adjustRightInd w:val="0"/>
      <w:spacing w:after="0" w:line="240" w:lineRule="auto"/>
    </w:pPr>
    <w:rPr>
      <w:rFonts w:ascii="ITC Franklin Gothic Book" w:eastAsia="Times New Roman" w:hAnsi="ITC Franklin Gothic Book" w:cs="ITC Franklin Gothic Book"/>
      <w:color w:val="000000"/>
      <w:sz w:val="24"/>
      <w:szCs w:val="24"/>
      <w:lang w:eastAsia="en-AU"/>
    </w:rPr>
  </w:style>
  <w:style w:type="character" w:customStyle="1" w:styleId="A0">
    <w:name w:val="A0"/>
    <w:uiPriority w:val="99"/>
    <w:rsid w:val="00D92708"/>
    <w:rPr>
      <w:rFonts w:cs="ITC Franklin Gothic Book"/>
      <w:color w:val="000000"/>
      <w:sz w:val="18"/>
      <w:szCs w:val="18"/>
    </w:rPr>
  </w:style>
  <w:style w:type="paragraph" w:customStyle="1" w:styleId="FedBodyBulletIndent">
    <w:name w:val="Fed Body Bullet  Indent"/>
    <w:basedOn w:val="Normal"/>
    <w:qFormat/>
    <w:rsid w:val="00B95EF2"/>
    <w:pPr>
      <w:widowControl/>
      <w:numPr>
        <w:numId w:val="9"/>
      </w:numPr>
      <w:tabs>
        <w:tab w:val="left" w:pos="2835"/>
        <w:tab w:val="left" w:pos="5670"/>
        <w:tab w:val="left" w:pos="8505"/>
        <w:tab w:val="left" w:pos="11340"/>
      </w:tabs>
      <w:spacing w:before="100" w:after="100" w:line="260" w:lineRule="exact"/>
      <w:ind w:right="1134"/>
    </w:pPr>
    <w:rPr>
      <w:rFonts w:eastAsiaTheme="minorEastAsia"/>
      <w:sz w:val="20"/>
      <w:lang w:val="en-AU" w:eastAsia="zh-CN"/>
    </w:rPr>
  </w:style>
  <w:style w:type="character" w:customStyle="1" w:styleId="apple-converted-space">
    <w:name w:val="apple-converted-space"/>
    <w:basedOn w:val="DefaultParagraphFont"/>
    <w:rsid w:val="005F1CE6"/>
  </w:style>
  <w:style w:type="character" w:styleId="CommentReference">
    <w:name w:val="annotation reference"/>
    <w:basedOn w:val="DefaultParagraphFont"/>
    <w:uiPriority w:val="99"/>
    <w:semiHidden/>
    <w:unhideWhenUsed/>
    <w:rsid w:val="00B33CA3"/>
    <w:rPr>
      <w:sz w:val="16"/>
      <w:szCs w:val="16"/>
    </w:rPr>
  </w:style>
  <w:style w:type="paragraph" w:styleId="CommentText">
    <w:name w:val="annotation text"/>
    <w:basedOn w:val="Normal"/>
    <w:link w:val="CommentTextChar"/>
    <w:uiPriority w:val="99"/>
    <w:semiHidden/>
    <w:unhideWhenUsed/>
    <w:rsid w:val="00B33CA3"/>
    <w:rPr>
      <w:sz w:val="20"/>
      <w:szCs w:val="20"/>
    </w:rPr>
  </w:style>
  <w:style w:type="character" w:customStyle="1" w:styleId="CommentTextChar">
    <w:name w:val="Comment Text Char"/>
    <w:basedOn w:val="DefaultParagraphFont"/>
    <w:link w:val="CommentText"/>
    <w:uiPriority w:val="99"/>
    <w:semiHidden/>
    <w:rsid w:val="00B33CA3"/>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B33CA3"/>
    <w:rPr>
      <w:b/>
      <w:bCs/>
    </w:rPr>
  </w:style>
  <w:style w:type="character" w:customStyle="1" w:styleId="CommentSubjectChar">
    <w:name w:val="Comment Subject Char"/>
    <w:basedOn w:val="CommentTextChar"/>
    <w:link w:val="CommentSubject"/>
    <w:uiPriority w:val="99"/>
    <w:semiHidden/>
    <w:rsid w:val="00B33CA3"/>
    <w:rPr>
      <w:rFonts w:ascii="Arial" w:hAnsi="Arial"/>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4286405">
      <w:bodyDiv w:val="1"/>
      <w:marLeft w:val="0"/>
      <w:marRight w:val="0"/>
      <w:marTop w:val="0"/>
      <w:marBottom w:val="0"/>
      <w:divBdr>
        <w:top w:val="none" w:sz="0" w:space="0" w:color="auto"/>
        <w:left w:val="none" w:sz="0" w:space="0" w:color="auto"/>
        <w:bottom w:val="none" w:sz="0" w:space="0" w:color="auto"/>
        <w:right w:val="none" w:sz="0" w:space="0" w:color="auto"/>
      </w:divBdr>
    </w:div>
    <w:div w:id="1356610549">
      <w:bodyDiv w:val="1"/>
      <w:marLeft w:val="60"/>
      <w:marRight w:val="60"/>
      <w:marTop w:val="60"/>
      <w:marBottom w:val="15"/>
      <w:divBdr>
        <w:top w:val="none" w:sz="0" w:space="0" w:color="auto"/>
        <w:left w:val="none" w:sz="0" w:space="0" w:color="auto"/>
        <w:bottom w:val="none" w:sz="0" w:space="0" w:color="auto"/>
        <w:right w:val="none" w:sz="0" w:space="0" w:color="auto"/>
      </w:divBdr>
    </w:div>
    <w:div w:id="1948537914">
      <w:bodyDiv w:val="1"/>
      <w:marLeft w:val="60"/>
      <w:marRight w:val="60"/>
      <w:marTop w:val="60"/>
      <w:marBottom w:val="15"/>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ilip.kent@vu.edu.au%20" TargetMode="Externa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205E9-8E51-44CD-8C51-94A2A2A1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5853</Words>
  <Characters>31140</Characters>
  <Application>Microsoft Office Word</Application>
  <DocSecurity>4</DocSecurity>
  <Lines>1297</Lines>
  <Paragraphs>513</Paragraphs>
  <ScaleCrop>false</ScaleCrop>
  <HeadingPairs>
    <vt:vector size="2" baseType="variant">
      <vt:variant>
        <vt:lpstr>Title</vt:lpstr>
      </vt:variant>
      <vt:variant>
        <vt:i4>1</vt:i4>
      </vt:variant>
    </vt:vector>
  </HeadingPairs>
  <TitlesOfParts>
    <vt:vector size="1" baseType="lpstr">
      <vt:lpstr/>
    </vt:vector>
  </TitlesOfParts>
  <Company>Holmesglen</Company>
  <LinksUpToDate>false</LinksUpToDate>
  <CharactersWithSpaces>36480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Chung</dc:creator>
  <cp:keywords/>
  <dc:description/>
  <cp:lastModifiedBy>Naomi Ferguson</cp:lastModifiedBy>
  <cp:revision>2</cp:revision>
  <cp:lastPrinted>2018-11-11T23:11:00Z</cp:lastPrinted>
  <dcterms:created xsi:type="dcterms:W3CDTF">2020-02-25T03:14:00Z</dcterms:created>
  <dcterms:modified xsi:type="dcterms:W3CDTF">2020-02-25T03:14:00Z</dcterms:modified>
</cp:coreProperties>
</file>